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widowControl/>
        <w:wordWrap/>
        <w:adjustRightInd/>
        <w:snapToGrid/>
        <w:spacing w:before="0" w:after="0" w:line="560" w:lineRule="exact"/>
        <w:ind w:left="0" w:leftChars="0" w:right="0" w:firstLine="0" w:firstLineChars="0"/>
        <w:jc w:val="both"/>
        <w:textAlignment w:val="auto"/>
        <w:outlineLvl w:val="9"/>
        <w:rPr>
          <w:rFonts w:hint="eastAsia" w:ascii="方正小标宋简体" w:hAnsi="方正小标宋简体" w:eastAsia="方正小标宋简体" w:cs="方正小标宋简体"/>
          <w:color w:val="333333"/>
          <w:kern w:val="0"/>
          <w:sz w:val="32"/>
          <w:szCs w:val="32"/>
          <w:shd w:val="clear" w:color="auto" w:fill="FFFFFF"/>
          <w:lang w:val="en-US" w:eastAsia="zh-CN"/>
        </w:rPr>
      </w:pPr>
      <w:r>
        <w:rPr>
          <w:rFonts w:hint="eastAsia" w:ascii="方正小标宋简体" w:hAnsi="方正小标宋简体" w:eastAsia="方正小标宋简体" w:cs="方正小标宋简体"/>
          <w:color w:val="333333"/>
          <w:kern w:val="0"/>
          <w:sz w:val="32"/>
          <w:szCs w:val="32"/>
          <w:shd w:val="clear" w:color="auto" w:fill="FFFFFF"/>
          <w:lang w:val="en-US" w:eastAsia="zh-CN"/>
        </w:rPr>
        <w:t>附件：</w:t>
      </w:r>
    </w:p>
    <w:p>
      <w:pPr>
        <w:widowControl/>
        <w:wordWrap/>
        <w:adjustRightInd/>
        <w:snapToGrid/>
        <w:spacing w:before="0" w:after="0" w:line="560" w:lineRule="exact"/>
        <w:ind w:left="0" w:leftChars="0" w:right="0" w:firstLine="0" w:firstLineChars="0"/>
        <w:jc w:val="both"/>
        <w:textAlignment w:val="auto"/>
        <w:outlineLvl w:val="9"/>
        <w:rPr>
          <w:rFonts w:hint="eastAsia" w:ascii="方正小标宋简体" w:hAnsi="方正小标宋简体" w:eastAsia="方正小标宋简体" w:cs="方正小标宋简体"/>
          <w:color w:val="333333"/>
          <w:kern w:val="0"/>
          <w:sz w:val="32"/>
          <w:szCs w:val="32"/>
          <w:shd w:val="clear" w:color="auto" w:fill="FFFFFF"/>
          <w:lang w:val="en-US" w:eastAsia="zh-CN"/>
        </w:rPr>
      </w:pPr>
    </w:p>
    <w:p>
      <w:pPr>
        <w:widowControl/>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shd w:val="clear" w:color="auto" w:fill="FFFFFF"/>
          <w:lang w:eastAsia="zh-CN"/>
        </w:rPr>
      </w:pPr>
      <w:r>
        <w:rPr>
          <w:rFonts w:hint="eastAsia" w:ascii="方正小标宋简体" w:hAnsi="方正小标宋简体" w:eastAsia="方正小标宋简体" w:cs="方正小标宋简体"/>
          <w:color w:val="333333"/>
          <w:kern w:val="0"/>
          <w:sz w:val="44"/>
          <w:szCs w:val="44"/>
          <w:shd w:val="clear" w:color="auto" w:fill="FFFFFF"/>
        </w:rPr>
        <w:t>黑龙江省</w:t>
      </w:r>
      <w:r>
        <w:rPr>
          <w:rFonts w:hint="eastAsia" w:ascii="方正小标宋简体" w:hAnsi="方正小标宋简体" w:eastAsia="方正小标宋简体" w:cs="方正小标宋简体"/>
          <w:color w:val="333333"/>
          <w:kern w:val="0"/>
          <w:sz w:val="44"/>
          <w:szCs w:val="44"/>
          <w:shd w:val="clear" w:color="auto" w:fill="FFFFFF"/>
          <w:lang w:eastAsia="zh-CN"/>
        </w:rPr>
        <w:t>市场监督管理局</w:t>
      </w:r>
    </w:p>
    <w:p>
      <w:pPr>
        <w:widowControl/>
        <w:wordWrap/>
        <w:adjustRightInd/>
        <w:snapToGrid/>
        <w:spacing w:before="0" w:after="0" w:line="560" w:lineRule="exact"/>
        <w:ind w:left="0" w:leftChars="0" w:right="0" w:firstLine="0" w:firstLineChars="0"/>
        <w:jc w:val="center"/>
        <w:textAlignment w:val="auto"/>
        <w:outlineLvl w:val="9"/>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食品安全抽检备样处置管理办法</w:t>
      </w:r>
      <w:r>
        <w:rPr>
          <w:rFonts w:hint="eastAsia" w:ascii="方正小标宋简体" w:hAnsi="方正小标宋简体" w:eastAsia="方正小标宋简体" w:cs="方正小标宋简体"/>
          <w:color w:val="333333"/>
          <w:kern w:val="0"/>
          <w:sz w:val="44"/>
          <w:szCs w:val="44"/>
          <w:shd w:val="clear" w:color="auto" w:fill="FFFFFF"/>
          <w:lang w:eastAsia="zh-CN"/>
        </w:rPr>
        <w:t>（</w:t>
      </w:r>
      <w:r>
        <w:rPr>
          <w:rFonts w:hint="eastAsia" w:ascii="方正小标宋简体" w:hAnsi="方正小标宋简体" w:eastAsia="方正小标宋简体" w:cs="方正小标宋简体"/>
          <w:color w:val="333333"/>
          <w:kern w:val="0"/>
          <w:sz w:val="44"/>
          <w:szCs w:val="44"/>
          <w:shd w:val="clear" w:color="auto" w:fill="FFFFFF"/>
        </w:rPr>
        <w:t>试行）</w:t>
      </w:r>
    </w:p>
    <w:p>
      <w:pPr>
        <w:widowControl/>
        <w:shd w:val="clear" w:color="auto" w:fill="FFFFFF"/>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shd w:val="clear" w:color="auto" w:fill="FFFFFF"/>
        </w:rPr>
      </w:pPr>
    </w:p>
    <w:p>
      <w:pPr>
        <w:widowControl/>
        <w:shd w:val="clear" w:color="auto" w:fill="FFFFFF"/>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第一条 为</w:t>
      </w:r>
      <w:r>
        <w:rPr>
          <w:rFonts w:hint="eastAsia" w:ascii="仿宋_GB2312" w:hAnsi="仿宋_GB2312" w:eastAsia="仿宋_GB2312" w:cs="仿宋_GB2312"/>
          <w:color w:val="auto"/>
          <w:kern w:val="0"/>
          <w:sz w:val="32"/>
          <w:szCs w:val="32"/>
          <w:shd w:val="clear" w:color="auto" w:fill="FFFFFF"/>
          <w:lang w:eastAsia="zh-CN"/>
        </w:rPr>
        <w:t>防止</w:t>
      </w:r>
      <w:r>
        <w:rPr>
          <w:rFonts w:hint="eastAsia" w:ascii="仿宋_GB2312" w:hAnsi="仿宋_GB2312" w:eastAsia="仿宋_GB2312" w:cs="仿宋_GB2312"/>
          <w:color w:val="auto"/>
          <w:kern w:val="0"/>
          <w:sz w:val="32"/>
          <w:szCs w:val="32"/>
          <w:shd w:val="clear" w:color="auto" w:fill="FFFFFF"/>
        </w:rPr>
        <w:t>食品浪费，提高财政资金使用效能，统一和规范食品安全抽检备样处置工作，确保食品安全</w:t>
      </w:r>
      <w:r>
        <w:rPr>
          <w:rFonts w:hint="eastAsia" w:ascii="仿宋_GB2312" w:hAnsi="仿宋_GB2312" w:eastAsia="仿宋_GB2312" w:cs="仿宋_GB2312"/>
          <w:color w:val="auto"/>
          <w:kern w:val="0"/>
          <w:sz w:val="32"/>
          <w:szCs w:val="32"/>
          <w:shd w:val="clear" w:color="auto" w:fill="FFFFFF"/>
          <w:lang w:eastAsia="zh-CN"/>
        </w:rPr>
        <w:t>抽检</w:t>
      </w:r>
      <w:r>
        <w:rPr>
          <w:rFonts w:hint="eastAsia" w:ascii="仿宋_GB2312" w:hAnsi="仿宋_GB2312" w:eastAsia="仿宋_GB2312" w:cs="仿宋_GB2312"/>
          <w:color w:val="auto"/>
          <w:kern w:val="0"/>
          <w:sz w:val="32"/>
          <w:szCs w:val="32"/>
          <w:shd w:val="clear" w:color="auto" w:fill="FFFFFF"/>
        </w:rPr>
        <w:t>备样处置工作规范化、科学化，根据《中华人民共和国食品安全法》</w:t>
      </w:r>
      <w:r>
        <w:rPr>
          <w:rFonts w:hint="eastAsia" w:ascii="仿宋" w:hAnsi="仿宋" w:eastAsia="仿宋"/>
          <w:sz w:val="32"/>
          <w:szCs w:val="32"/>
        </w:rPr>
        <w:t>《中华人民共和国反食品浪费法》</w:t>
      </w:r>
      <w:r>
        <w:rPr>
          <w:rFonts w:hint="eastAsia" w:ascii="仿宋_GB2312" w:hAnsi="仿宋_GB2312" w:eastAsia="仿宋_GB2312" w:cs="仿宋_GB2312"/>
          <w:color w:val="auto"/>
          <w:kern w:val="0"/>
          <w:sz w:val="32"/>
          <w:szCs w:val="32"/>
          <w:shd w:val="clear" w:color="auto" w:fill="FFFFFF"/>
        </w:rPr>
        <w:t>《食品安全抽样检验管理办法》等有关法律法规和文件精神，制定本办法。</w:t>
      </w:r>
    </w:p>
    <w:p>
      <w:pPr>
        <w:widowControl/>
        <w:shd w:val="clear" w:color="auto" w:fill="FFFFFF"/>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第二条 黑龙江省市场</w:t>
      </w:r>
      <w:r>
        <w:rPr>
          <w:rFonts w:hint="eastAsia" w:ascii="仿宋_GB2312" w:hAnsi="仿宋_GB2312" w:eastAsia="仿宋_GB2312" w:cs="仿宋_GB2312"/>
          <w:color w:val="auto"/>
          <w:kern w:val="0"/>
          <w:sz w:val="32"/>
          <w:szCs w:val="32"/>
          <w:shd w:val="clear" w:color="auto" w:fill="FFFFFF"/>
          <w:lang w:eastAsia="zh-CN"/>
        </w:rPr>
        <w:t>监督管理局（以下简称“省局”）负责组</w:t>
      </w:r>
      <w:r>
        <w:rPr>
          <w:rFonts w:hint="eastAsia" w:ascii="仿宋_GB2312" w:hAnsi="仿宋_GB2312" w:eastAsia="仿宋_GB2312" w:cs="仿宋_GB2312"/>
          <w:color w:val="auto"/>
          <w:kern w:val="0"/>
          <w:sz w:val="32"/>
          <w:szCs w:val="32"/>
          <w:shd w:val="clear" w:color="auto" w:fill="FFFFFF"/>
        </w:rPr>
        <w:t>织实施的食品安全抽检备样处置工作，适用本办法。</w:t>
      </w:r>
    </w:p>
    <w:p>
      <w:pPr>
        <w:widowControl/>
        <w:shd w:val="clear" w:color="auto" w:fill="FFFFFF"/>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rPr>
        <w:t xml:space="preserve">第三条 </w:t>
      </w:r>
      <w:r>
        <w:rPr>
          <w:rFonts w:hint="eastAsia" w:ascii="仿宋_GB2312" w:hAnsi="仿宋_GB2312" w:eastAsia="仿宋_GB2312" w:cs="仿宋_GB2312"/>
          <w:color w:val="auto"/>
          <w:kern w:val="0"/>
          <w:sz w:val="32"/>
          <w:szCs w:val="32"/>
          <w:shd w:val="clear" w:color="auto" w:fill="FFFFFF"/>
          <w:lang w:eastAsia="zh-CN"/>
        </w:rPr>
        <w:t>省局</w:t>
      </w:r>
      <w:r>
        <w:rPr>
          <w:rFonts w:hint="eastAsia" w:ascii="仿宋_GB2312" w:hAnsi="仿宋_GB2312" w:eastAsia="仿宋_GB2312" w:cs="仿宋_GB2312"/>
          <w:color w:val="auto"/>
          <w:kern w:val="0"/>
          <w:sz w:val="32"/>
          <w:szCs w:val="32"/>
          <w:shd w:val="clear" w:color="auto" w:fill="FFFFFF"/>
        </w:rPr>
        <w:t>食品安全抽检监测</w:t>
      </w:r>
      <w:r>
        <w:rPr>
          <w:rFonts w:hint="eastAsia" w:ascii="仿宋_GB2312" w:hAnsi="仿宋_GB2312" w:eastAsia="仿宋_GB2312" w:cs="仿宋_GB2312"/>
          <w:color w:val="auto"/>
          <w:kern w:val="0"/>
          <w:sz w:val="32"/>
          <w:szCs w:val="32"/>
          <w:shd w:val="clear" w:color="auto" w:fill="FFFFFF"/>
          <w:lang w:eastAsia="zh-CN"/>
        </w:rPr>
        <w:t>秘书处为食品安全抽检备样处置的牵头机构，负责组织</w:t>
      </w:r>
      <w:r>
        <w:rPr>
          <w:rFonts w:hint="eastAsia" w:ascii="仿宋_GB2312" w:hAnsi="仿宋_GB2312" w:eastAsia="仿宋_GB2312" w:cs="仿宋_GB2312"/>
          <w:color w:val="auto"/>
          <w:kern w:val="0"/>
          <w:sz w:val="32"/>
          <w:szCs w:val="32"/>
          <w:shd w:val="clear" w:color="auto" w:fill="FFFFFF"/>
        </w:rPr>
        <w:t>开展省本级食品安全抽检备样处置工作</w:t>
      </w:r>
      <w:r>
        <w:rPr>
          <w:rFonts w:hint="eastAsia" w:ascii="仿宋_GB2312" w:hAnsi="仿宋_GB2312" w:eastAsia="仿宋_GB2312" w:cs="仿宋_GB2312"/>
          <w:color w:val="auto"/>
          <w:kern w:val="0"/>
          <w:sz w:val="32"/>
          <w:szCs w:val="32"/>
          <w:shd w:val="clear" w:color="auto" w:fill="FFFFFF"/>
          <w:lang w:eastAsia="zh-CN"/>
        </w:rPr>
        <w:t>（以下简称“备样处置”），承担食品抽检任务的检验机构（以下简称“承检机构”），为食品安全抽检备样处置的责任机构。</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承检机构</w:t>
      </w:r>
      <w:r>
        <w:rPr>
          <w:rFonts w:hint="eastAsia" w:ascii="仿宋_GB2312" w:hAnsi="仿宋_GB2312" w:eastAsia="仿宋_GB2312" w:cs="仿宋_GB2312"/>
          <w:color w:val="auto"/>
          <w:kern w:val="0"/>
          <w:sz w:val="32"/>
          <w:szCs w:val="32"/>
          <w:shd w:val="clear" w:color="auto" w:fill="FFFFFF"/>
          <w:lang w:eastAsia="zh-CN"/>
        </w:rPr>
        <w:t>具体</w:t>
      </w:r>
      <w:r>
        <w:rPr>
          <w:rFonts w:hint="eastAsia" w:ascii="仿宋_GB2312" w:hAnsi="仿宋_GB2312" w:eastAsia="仿宋_GB2312" w:cs="仿宋_GB2312"/>
          <w:color w:val="auto"/>
          <w:kern w:val="0"/>
          <w:sz w:val="32"/>
          <w:szCs w:val="32"/>
          <w:shd w:val="clear" w:color="auto" w:fill="FFFFFF"/>
        </w:rPr>
        <w:t>负责备样处置过程中的样品管理、样品信息统计上报及相关样品运输</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送达、交接、销毁、记录及留存</w:t>
      </w:r>
      <w:r>
        <w:rPr>
          <w:rFonts w:hint="eastAsia" w:ascii="仿宋_GB2312" w:hAnsi="仿宋_GB2312" w:eastAsia="仿宋_GB2312" w:cs="仿宋_GB2312"/>
          <w:color w:val="auto"/>
          <w:kern w:val="0"/>
          <w:sz w:val="32"/>
          <w:szCs w:val="32"/>
          <w:shd w:val="clear" w:color="auto" w:fill="FFFFFF"/>
        </w:rPr>
        <w:t>等工作</w:t>
      </w:r>
      <w:r>
        <w:rPr>
          <w:rFonts w:hint="eastAsia" w:ascii="仿宋_GB2312" w:hAnsi="仿宋_GB2312" w:eastAsia="仿宋_GB2312" w:cs="仿宋_GB2312"/>
          <w:color w:val="auto"/>
          <w:sz w:val="32"/>
          <w:szCs w:val="32"/>
          <w:shd w:val="clear" w:color="auto" w:fill="FFFFFF"/>
          <w:lang w:eastAsia="zh-CN"/>
        </w:rPr>
        <w:t>。</w:t>
      </w:r>
    </w:p>
    <w:p>
      <w:pPr>
        <w:widowControl/>
        <w:numPr>
          <w:ilvl w:val="0"/>
          <w:numId w:val="1"/>
        </w:numPr>
        <w:shd w:val="clear" w:color="auto" w:fill="FFFFFF"/>
        <w:wordWrap/>
        <w:spacing w:before="0" w:after="0" w:line="560" w:lineRule="exact"/>
        <w:ind w:left="0" w:leftChars="0" w:right="0" w:firstLine="64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本办法中所指备样，是指</w:t>
      </w:r>
      <w:r>
        <w:rPr>
          <w:rFonts w:hint="eastAsia" w:ascii="仿宋_GB2312" w:hAnsi="仿宋_GB2312" w:eastAsia="仿宋_GB2312" w:cs="仿宋_GB2312"/>
          <w:color w:val="auto"/>
          <w:kern w:val="0"/>
          <w:sz w:val="32"/>
          <w:szCs w:val="32"/>
          <w:lang w:eastAsia="zh-CN"/>
        </w:rPr>
        <w:t>省局</w:t>
      </w:r>
      <w:r>
        <w:rPr>
          <w:rFonts w:hint="eastAsia" w:ascii="仿宋_GB2312" w:hAnsi="仿宋_GB2312" w:eastAsia="仿宋_GB2312" w:cs="仿宋_GB2312"/>
          <w:color w:val="auto"/>
          <w:kern w:val="0"/>
          <w:sz w:val="32"/>
          <w:szCs w:val="32"/>
        </w:rPr>
        <w:t>组织的食品安全抽检承检机构按照</w:t>
      </w:r>
      <w:r>
        <w:rPr>
          <w:rFonts w:hint="eastAsia" w:ascii="仿宋_GB2312" w:hAnsi="仿宋_GB2312" w:eastAsia="仿宋_GB2312" w:cs="仿宋_GB2312"/>
          <w:color w:val="auto"/>
          <w:kern w:val="0"/>
          <w:sz w:val="32"/>
          <w:szCs w:val="32"/>
          <w:lang w:eastAsia="zh-CN"/>
        </w:rPr>
        <w:t>食品抽检</w:t>
      </w:r>
      <w:r>
        <w:rPr>
          <w:rFonts w:hint="eastAsia" w:ascii="仿宋_GB2312" w:hAnsi="仿宋_GB2312" w:eastAsia="仿宋_GB2312" w:cs="仿宋_GB2312"/>
          <w:color w:val="auto"/>
          <w:kern w:val="0"/>
          <w:sz w:val="32"/>
          <w:szCs w:val="32"/>
        </w:rPr>
        <w:t>有关规定购买的</w:t>
      </w:r>
      <w:r>
        <w:rPr>
          <w:rFonts w:hint="eastAsia" w:ascii="仿宋_GB2312" w:hAnsi="仿宋_GB2312" w:eastAsia="仿宋_GB2312" w:cs="仿宋_GB2312"/>
          <w:color w:val="auto"/>
          <w:kern w:val="0"/>
          <w:sz w:val="32"/>
          <w:szCs w:val="32"/>
          <w:lang w:eastAsia="zh-CN"/>
        </w:rPr>
        <w:t>用于</w:t>
      </w:r>
      <w:r>
        <w:rPr>
          <w:rFonts w:hint="eastAsia" w:ascii="仿宋_GB2312" w:hAnsi="仿宋_GB2312" w:eastAsia="仿宋_GB2312" w:cs="仿宋_GB2312"/>
          <w:color w:val="auto"/>
          <w:kern w:val="0"/>
          <w:sz w:val="32"/>
          <w:szCs w:val="32"/>
          <w:shd w:val="clear" w:color="auto" w:fill="FFFFFF"/>
        </w:rPr>
        <w:t>复检</w:t>
      </w:r>
      <w:r>
        <w:rPr>
          <w:rFonts w:hint="eastAsia" w:ascii="仿宋_GB2312" w:hAnsi="仿宋_GB2312" w:eastAsia="仿宋_GB2312" w:cs="仿宋_GB2312"/>
          <w:color w:val="auto"/>
          <w:kern w:val="0"/>
          <w:sz w:val="32"/>
          <w:szCs w:val="32"/>
        </w:rPr>
        <w:t>的备份样品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shd w:val="clear" w:color="auto" w:fill="FFFFFF"/>
        </w:rPr>
        <w:t>包括</w:t>
      </w:r>
      <w:r>
        <w:rPr>
          <w:rFonts w:hint="eastAsia" w:ascii="仿宋_GB2312" w:hAnsi="仿宋_GB2312" w:eastAsia="仿宋_GB2312" w:cs="仿宋_GB2312"/>
          <w:color w:val="auto"/>
          <w:kern w:val="0"/>
          <w:sz w:val="32"/>
          <w:szCs w:val="32"/>
          <w:shd w:val="clear" w:color="auto" w:fill="FFFFFF"/>
          <w:lang w:eastAsia="zh-CN"/>
        </w:rPr>
        <w:t>抽检</w:t>
      </w:r>
      <w:r>
        <w:rPr>
          <w:rFonts w:hint="eastAsia" w:ascii="仿宋_GB2312" w:hAnsi="仿宋_GB2312" w:eastAsia="仿宋_GB2312" w:cs="仿宋_GB2312"/>
          <w:color w:val="auto"/>
          <w:kern w:val="0"/>
          <w:sz w:val="32"/>
          <w:szCs w:val="32"/>
          <w:shd w:val="clear" w:color="auto" w:fill="FFFFFF"/>
        </w:rPr>
        <w:t>合格</w:t>
      </w:r>
      <w:r>
        <w:rPr>
          <w:rFonts w:hint="eastAsia" w:ascii="仿宋_GB2312" w:hAnsi="仿宋_GB2312" w:eastAsia="仿宋_GB2312" w:cs="仿宋_GB2312"/>
          <w:color w:val="auto"/>
          <w:kern w:val="0"/>
          <w:sz w:val="32"/>
          <w:szCs w:val="32"/>
          <w:shd w:val="clear" w:color="auto" w:fill="FFFFFF"/>
          <w:lang w:eastAsia="zh-CN"/>
        </w:rPr>
        <w:t>或监测无问题样品备样（以下简称“合格备样”）</w:t>
      </w:r>
      <w:r>
        <w:rPr>
          <w:rFonts w:hint="eastAsia" w:ascii="仿宋_GB2312" w:hAnsi="仿宋_GB2312" w:eastAsia="仿宋_GB2312" w:cs="仿宋_GB2312"/>
          <w:color w:val="auto"/>
          <w:kern w:val="0"/>
          <w:sz w:val="32"/>
          <w:szCs w:val="32"/>
          <w:shd w:val="clear" w:color="auto" w:fill="FFFFFF"/>
        </w:rPr>
        <w:t>与</w:t>
      </w:r>
      <w:r>
        <w:rPr>
          <w:rFonts w:hint="eastAsia" w:ascii="仿宋_GB2312" w:hAnsi="仿宋_GB2312" w:eastAsia="仿宋_GB2312" w:cs="仿宋_GB2312"/>
          <w:color w:val="auto"/>
          <w:kern w:val="0"/>
          <w:sz w:val="32"/>
          <w:szCs w:val="32"/>
          <w:shd w:val="clear" w:color="auto" w:fill="FFFFFF"/>
          <w:lang w:eastAsia="zh-CN"/>
        </w:rPr>
        <w:t>抽检</w:t>
      </w:r>
      <w:r>
        <w:rPr>
          <w:rFonts w:hint="eastAsia" w:ascii="仿宋_GB2312" w:hAnsi="仿宋_GB2312" w:eastAsia="仿宋_GB2312" w:cs="仿宋_GB2312"/>
          <w:color w:val="auto"/>
          <w:kern w:val="0"/>
          <w:sz w:val="32"/>
          <w:szCs w:val="32"/>
          <w:shd w:val="clear" w:color="auto" w:fill="FFFFFF"/>
        </w:rPr>
        <w:t>不合格</w:t>
      </w:r>
      <w:r>
        <w:rPr>
          <w:rFonts w:hint="eastAsia" w:ascii="仿宋_GB2312" w:hAnsi="仿宋_GB2312" w:eastAsia="仿宋_GB2312" w:cs="仿宋_GB2312"/>
          <w:color w:val="auto"/>
          <w:kern w:val="0"/>
          <w:sz w:val="32"/>
          <w:szCs w:val="32"/>
          <w:shd w:val="clear" w:color="auto" w:fill="FFFFFF"/>
          <w:lang w:eastAsia="zh-CN"/>
        </w:rPr>
        <w:t>样品或监测问题样品备样（以下简称“问题备样”）</w:t>
      </w:r>
      <w:r>
        <w:rPr>
          <w:rFonts w:hint="eastAsia" w:ascii="仿宋_GB2312" w:hAnsi="仿宋_GB2312" w:eastAsia="仿宋_GB2312" w:cs="仿宋_GB2312"/>
          <w:color w:val="auto"/>
          <w:kern w:val="0"/>
          <w:sz w:val="32"/>
          <w:szCs w:val="32"/>
          <w:shd w:val="clear" w:color="auto" w:fill="FFFFFF"/>
        </w:rPr>
        <w:t>。</w:t>
      </w:r>
    </w:p>
    <w:p>
      <w:pPr>
        <w:widowControl/>
        <w:numPr>
          <w:ilvl w:val="0"/>
          <w:numId w:val="1"/>
        </w:numPr>
        <w:shd w:val="clear" w:color="auto" w:fill="FFFFFF"/>
        <w:wordWrap/>
        <w:spacing w:before="0" w:after="0" w:line="560" w:lineRule="exact"/>
        <w:ind w:left="0" w:leftChars="0" w:right="0" w:firstLine="640" w:firstLineChars="0"/>
        <w:jc w:val="left"/>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自检验结论作出之日起一个月</w:t>
      </w:r>
      <w:r>
        <w:rPr>
          <w:rFonts w:hint="eastAsia" w:ascii="仿宋_GB2312" w:hAnsi="仿宋_GB2312" w:eastAsia="仿宋_GB2312" w:cs="仿宋_GB2312"/>
          <w:color w:val="auto"/>
          <w:sz w:val="32"/>
          <w:szCs w:val="32"/>
          <w:shd w:val="clear" w:color="auto" w:fill="FFFFFF"/>
          <w:lang w:eastAsia="zh-CN"/>
        </w:rPr>
        <w:t>以上的合格备样及检验结论作出之日起六个月及以上的问题备样可按照本办法规定予以处置。</w:t>
      </w:r>
    </w:p>
    <w:p>
      <w:pPr>
        <w:widowControl/>
        <w:numPr>
          <w:ilvl w:val="0"/>
          <w:numId w:val="1"/>
        </w:numPr>
        <w:shd w:val="clear" w:color="auto" w:fill="FFFFFF"/>
        <w:wordWrap/>
        <w:spacing w:before="0" w:after="0" w:line="560" w:lineRule="exact"/>
        <w:ind w:left="0" w:leftChars="0" w:right="0" w:firstLine="640" w:firstLineChars="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临近保质期大于两</w:t>
      </w:r>
      <w:r>
        <w:rPr>
          <w:rFonts w:hint="eastAsia" w:ascii="仿宋_GB2312" w:hAnsi="仿宋_GB2312" w:eastAsia="仿宋_GB2312" w:cs="仿宋_GB2312"/>
          <w:color w:val="auto"/>
          <w:sz w:val="32"/>
          <w:szCs w:val="32"/>
          <w:shd w:val="clear" w:color="auto" w:fill="FFFFFF"/>
          <w:lang w:val="en-US" w:eastAsia="zh-CN"/>
        </w:rPr>
        <w:t>个月及以上</w:t>
      </w:r>
      <w:r>
        <w:rPr>
          <w:rFonts w:hint="eastAsia" w:ascii="仿宋_GB2312" w:hAnsi="仿宋_GB2312" w:eastAsia="仿宋_GB2312" w:cs="仿宋_GB2312"/>
          <w:color w:val="auto"/>
          <w:kern w:val="0"/>
          <w:sz w:val="32"/>
          <w:szCs w:val="32"/>
          <w:shd w:val="clear" w:color="auto" w:fill="FFFFFF"/>
        </w:rPr>
        <w:t>的</w:t>
      </w:r>
      <w:r>
        <w:rPr>
          <w:rFonts w:hint="eastAsia" w:ascii="仿宋_GB2312" w:hAnsi="仿宋_GB2312" w:eastAsia="仿宋_GB2312" w:cs="仿宋_GB2312"/>
          <w:color w:val="auto"/>
          <w:kern w:val="0"/>
          <w:sz w:val="32"/>
          <w:szCs w:val="32"/>
          <w:shd w:val="clear" w:color="auto" w:fill="FFFFFF"/>
          <w:lang w:eastAsia="zh-CN"/>
        </w:rPr>
        <w:t>合格</w:t>
      </w:r>
      <w:r>
        <w:rPr>
          <w:rFonts w:hint="eastAsia" w:ascii="仿宋_GB2312" w:hAnsi="仿宋_GB2312" w:eastAsia="仿宋_GB2312" w:cs="仿宋_GB2312"/>
          <w:color w:val="auto"/>
          <w:kern w:val="0"/>
          <w:sz w:val="32"/>
          <w:szCs w:val="32"/>
          <w:shd w:val="clear" w:color="auto" w:fill="FFFFFF"/>
        </w:rPr>
        <w:t>备样，应当根据</w:t>
      </w:r>
      <w:r>
        <w:rPr>
          <w:rFonts w:hint="eastAsia" w:ascii="仿宋_GB2312" w:hAnsi="仿宋_GB2312" w:eastAsia="仿宋_GB2312" w:cs="仿宋_GB2312"/>
          <w:color w:val="auto"/>
          <w:kern w:val="0"/>
          <w:sz w:val="32"/>
          <w:szCs w:val="32"/>
          <w:shd w:val="clear" w:color="auto" w:fill="FFFFFF"/>
          <w:lang w:eastAsia="zh-CN"/>
        </w:rPr>
        <w:t>其性</w:t>
      </w:r>
      <w:r>
        <w:rPr>
          <w:rFonts w:hint="eastAsia" w:ascii="仿宋_GB2312" w:hAnsi="仿宋_GB2312" w:eastAsia="仿宋_GB2312" w:cs="仿宋_GB2312"/>
          <w:color w:val="auto"/>
          <w:kern w:val="0"/>
          <w:sz w:val="32"/>
          <w:szCs w:val="32"/>
          <w:shd w:val="clear" w:color="auto" w:fill="FFFFFF"/>
        </w:rPr>
        <w:t>状、用途按照以下方式处置：</w:t>
      </w:r>
    </w:p>
    <w:p>
      <w:pPr>
        <w:widowControl/>
        <w:shd w:val="clear" w:color="auto" w:fill="FFFFFF"/>
        <w:wordWrap/>
        <w:spacing w:before="0" w:after="0" w:line="560" w:lineRule="exact"/>
        <w:ind w:left="0" w:leftChars="0" w:right="0" w:firstLine="64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（一）捐赠；</w:t>
      </w:r>
    </w:p>
    <w:p>
      <w:pPr>
        <w:widowControl/>
        <w:shd w:val="clear" w:color="auto" w:fill="FFFFFF"/>
        <w:wordWrap/>
        <w:spacing w:before="0" w:after="0" w:line="560" w:lineRule="exact"/>
        <w:ind w:left="0" w:leftChars="0" w:right="0" w:firstLine="64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（二）科研留用；</w:t>
      </w:r>
    </w:p>
    <w:p>
      <w:pPr>
        <w:widowControl/>
        <w:shd w:val="clear" w:color="auto" w:fill="FFFFFF"/>
        <w:wordWrap/>
        <w:spacing w:before="0" w:after="0" w:line="560" w:lineRule="exact"/>
        <w:ind w:left="0" w:leftChars="0" w:right="0" w:firstLine="64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（三）其他依法可采取的方式。</w:t>
      </w:r>
    </w:p>
    <w:p>
      <w:pPr>
        <w:widowControl/>
        <w:shd w:val="clear" w:color="auto" w:fill="FFFFFF"/>
        <w:wordWrap/>
        <w:spacing w:before="0" w:after="0" w:line="560" w:lineRule="exact"/>
        <w:ind w:left="0" w:leftChars="0" w:right="0" w:firstLine="64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不合格</w:t>
      </w:r>
      <w:r>
        <w:rPr>
          <w:rFonts w:hint="eastAsia" w:ascii="仿宋_GB2312" w:hAnsi="仿宋_GB2312" w:eastAsia="仿宋_GB2312" w:cs="仿宋_GB2312"/>
          <w:color w:val="auto"/>
          <w:kern w:val="0"/>
          <w:sz w:val="32"/>
          <w:szCs w:val="32"/>
          <w:shd w:val="clear" w:color="auto" w:fill="FFFFFF"/>
          <w:lang w:eastAsia="zh-CN"/>
        </w:rPr>
        <w:t>备样及保质期不足两个月</w:t>
      </w:r>
      <w:r>
        <w:rPr>
          <w:rFonts w:hint="eastAsia" w:ascii="仿宋_GB2312" w:hAnsi="仿宋_GB2312" w:eastAsia="仿宋_GB2312" w:cs="仿宋_GB2312"/>
          <w:color w:val="auto"/>
          <w:kern w:val="0"/>
          <w:sz w:val="32"/>
          <w:szCs w:val="32"/>
          <w:shd w:val="clear" w:color="auto" w:fill="FFFFFF"/>
        </w:rPr>
        <w:t>的</w:t>
      </w:r>
      <w:r>
        <w:rPr>
          <w:rFonts w:hint="eastAsia" w:ascii="仿宋_GB2312" w:hAnsi="仿宋_GB2312" w:eastAsia="仿宋_GB2312" w:cs="仿宋_GB2312"/>
          <w:color w:val="auto"/>
          <w:kern w:val="0"/>
          <w:sz w:val="32"/>
          <w:szCs w:val="32"/>
          <w:shd w:val="clear" w:color="auto" w:fill="FFFFFF"/>
          <w:lang w:eastAsia="zh-CN"/>
        </w:rPr>
        <w:t>合格</w:t>
      </w:r>
      <w:r>
        <w:rPr>
          <w:rFonts w:hint="eastAsia" w:ascii="仿宋_GB2312" w:hAnsi="仿宋_GB2312" w:eastAsia="仿宋_GB2312" w:cs="仿宋_GB2312"/>
          <w:color w:val="auto"/>
          <w:kern w:val="0"/>
          <w:sz w:val="32"/>
          <w:szCs w:val="32"/>
          <w:shd w:val="clear" w:color="auto" w:fill="FFFFFF"/>
        </w:rPr>
        <w:t>备样，应当根据</w:t>
      </w:r>
      <w:r>
        <w:rPr>
          <w:rFonts w:hint="eastAsia" w:ascii="仿宋_GB2312" w:hAnsi="仿宋_GB2312" w:eastAsia="仿宋_GB2312" w:cs="仿宋_GB2312"/>
          <w:color w:val="auto"/>
          <w:kern w:val="0"/>
          <w:sz w:val="32"/>
          <w:szCs w:val="32"/>
          <w:shd w:val="clear" w:color="auto" w:fill="FFFFFF"/>
          <w:lang w:eastAsia="zh-CN"/>
        </w:rPr>
        <w:t>其性</w:t>
      </w:r>
      <w:r>
        <w:rPr>
          <w:rFonts w:hint="eastAsia" w:ascii="仿宋_GB2312" w:hAnsi="仿宋_GB2312" w:eastAsia="仿宋_GB2312" w:cs="仿宋_GB2312"/>
          <w:color w:val="auto"/>
          <w:kern w:val="0"/>
          <w:sz w:val="32"/>
          <w:szCs w:val="32"/>
          <w:shd w:val="clear" w:color="auto" w:fill="FFFFFF"/>
        </w:rPr>
        <w:t>状按照以下方式处置：</w:t>
      </w:r>
    </w:p>
    <w:p>
      <w:pPr>
        <w:widowControl/>
        <w:numPr>
          <w:ilvl w:val="0"/>
          <w:numId w:val="2"/>
        </w:numPr>
        <w:shd w:val="clear" w:color="auto" w:fill="FFFFFF"/>
        <w:wordWrap/>
        <w:spacing w:before="0" w:after="0" w:line="560" w:lineRule="exact"/>
        <w:ind w:left="0" w:leftChars="0" w:right="0" w:firstLine="64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销毁；</w:t>
      </w:r>
    </w:p>
    <w:p>
      <w:pPr>
        <w:widowControl/>
        <w:numPr>
          <w:ilvl w:val="0"/>
          <w:numId w:val="2"/>
        </w:numPr>
        <w:shd w:val="clear" w:color="auto" w:fill="FFFFFF"/>
        <w:wordWrap/>
        <w:spacing w:before="0" w:after="0" w:line="560" w:lineRule="exact"/>
        <w:ind w:left="0" w:leftChars="0" w:right="0" w:firstLine="64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科研留用；</w:t>
      </w:r>
    </w:p>
    <w:p>
      <w:pPr>
        <w:widowControl/>
        <w:wordWrap/>
        <w:spacing w:before="0" w:after="0" w:line="560" w:lineRule="exact"/>
        <w:ind w:left="0" w:leftChars="0" w:right="0" w:firstLine="640"/>
        <w:jc w:val="left"/>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（三）</w:t>
      </w:r>
      <w:r>
        <w:rPr>
          <w:rFonts w:hint="eastAsia" w:ascii="仿宋_GB2312" w:hAnsi="仿宋_GB2312" w:eastAsia="仿宋_GB2312" w:cs="仿宋_GB2312"/>
          <w:color w:val="auto"/>
          <w:kern w:val="0"/>
          <w:sz w:val="32"/>
          <w:szCs w:val="32"/>
          <w:shd w:val="clear" w:color="auto" w:fill="FFFFFF"/>
          <w:lang w:eastAsia="zh-CN"/>
        </w:rPr>
        <w:t>降级处理（用做饲料等其他非食品加工用途）；</w:t>
      </w:r>
    </w:p>
    <w:p>
      <w:pPr>
        <w:widowControl/>
        <w:wordWrap/>
        <w:spacing w:before="0" w:after="0" w:line="560" w:lineRule="exact"/>
        <w:ind w:left="0" w:leftChars="0" w:right="0" w:firstLine="64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（四）</w:t>
      </w:r>
      <w:r>
        <w:rPr>
          <w:rFonts w:hint="eastAsia" w:ascii="仿宋_GB2312" w:hAnsi="仿宋_GB2312" w:eastAsia="仿宋_GB2312" w:cs="仿宋_GB2312"/>
          <w:color w:val="auto"/>
          <w:kern w:val="0"/>
          <w:sz w:val="32"/>
          <w:szCs w:val="32"/>
          <w:shd w:val="clear" w:color="auto" w:fill="FFFFFF"/>
        </w:rPr>
        <w:t>其他依法可采取的方式。</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第七条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对超过样品保存期限但保存状态良好的</w:t>
      </w:r>
      <w:r>
        <w:rPr>
          <w:rFonts w:hint="eastAsia" w:ascii="仿宋_GB2312" w:hAnsi="仿宋_GB2312" w:eastAsia="仿宋_GB2312" w:cs="仿宋_GB2312"/>
          <w:color w:val="auto"/>
          <w:sz w:val="32"/>
          <w:szCs w:val="32"/>
          <w:shd w:val="clear" w:color="auto" w:fill="FFFFFF"/>
          <w:lang w:eastAsia="zh-CN"/>
        </w:rPr>
        <w:t>合格</w:t>
      </w:r>
      <w:r>
        <w:rPr>
          <w:rFonts w:hint="eastAsia" w:ascii="仿宋_GB2312" w:hAnsi="仿宋_GB2312" w:eastAsia="仿宋_GB2312" w:cs="仿宋_GB2312"/>
          <w:color w:val="auto"/>
          <w:sz w:val="32"/>
          <w:szCs w:val="32"/>
          <w:shd w:val="clear" w:color="auto" w:fill="FFFFFF"/>
        </w:rPr>
        <w:t>备样及无食品安全指标不合格情况的</w:t>
      </w:r>
      <w:r>
        <w:rPr>
          <w:rFonts w:hint="eastAsia" w:ascii="仿宋_GB2312" w:hAnsi="仿宋_GB2312" w:eastAsia="仿宋_GB2312" w:cs="仿宋_GB2312"/>
          <w:color w:val="auto"/>
          <w:sz w:val="32"/>
          <w:szCs w:val="32"/>
          <w:shd w:val="clear" w:color="auto" w:fill="FFFFFF"/>
          <w:lang w:eastAsia="zh-CN"/>
        </w:rPr>
        <w:t>问题</w:t>
      </w:r>
      <w:r>
        <w:rPr>
          <w:rFonts w:hint="eastAsia" w:ascii="仿宋_GB2312" w:hAnsi="仿宋_GB2312" w:eastAsia="仿宋_GB2312" w:cs="仿宋_GB2312"/>
          <w:color w:val="auto"/>
          <w:sz w:val="32"/>
          <w:szCs w:val="32"/>
          <w:shd w:val="clear" w:color="auto" w:fill="FFFFFF"/>
        </w:rPr>
        <w:t>备样，经</w:t>
      </w:r>
      <w:r>
        <w:rPr>
          <w:rFonts w:hint="eastAsia" w:ascii="仿宋_GB2312" w:hAnsi="仿宋_GB2312" w:eastAsia="仿宋_GB2312" w:cs="仿宋_GB2312"/>
          <w:color w:val="auto"/>
          <w:sz w:val="32"/>
          <w:szCs w:val="32"/>
          <w:shd w:val="clear" w:color="auto" w:fill="FFFFFF"/>
          <w:lang w:eastAsia="zh-CN"/>
        </w:rPr>
        <w:t>承检机构组织专家</w:t>
      </w:r>
      <w:r>
        <w:rPr>
          <w:rFonts w:hint="eastAsia" w:ascii="仿宋_GB2312" w:hAnsi="仿宋_GB2312" w:eastAsia="仿宋_GB2312" w:cs="仿宋_GB2312"/>
          <w:color w:val="auto"/>
          <w:sz w:val="32"/>
          <w:szCs w:val="32"/>
          <w:shd w:val="clear" w:color="auto" w:fill="FFFFFF"/>
        </w:rPr>
        <w:t>论证后可</w:t>
      </w:r>
      <w:r>
        <w:rPr>
          <w:rFonts w:hint="eastAsia" w:ascii="仿宋_GB2312" w:hAnsi="仿宋_GB2312" w:eastAsia="仿宋_GB2312" w:cs="仿宋_GB2312"/>
          <w:color w:val="auto"/>
          <w:sz w:val="32"/>
          <w:szCs w:val="32"/>
          <w:shd w:val="clear" w:color="auto" w:fill="FFFFFF"/>
          <w:lang w:eastAsia="zh-CN"/>
        </w:rPr>
        <w:t>采取</w:t>
      </w:r>
      <w:r>
        <w:rPr>
          <w:rFonts w:hint="eastAsia" w:ascii="仿宋_GB2312" w:hAnsi="仿宋_GB2312" w:eastAsia="仿宋_GB2312" w:cs="仿宋_GB2312"/>
          <w:color w:val="auto"/>
          <w:sz w:val="32"/>
          <w:szCs w:val="32"/>
          <w:shd w:val="clear" w:color="auto" w:fill="FFFFFF"/>
        </w:rPr>
        <w:t>降级使用等其他依法可采取的方式</w:t>
      </w:r>
      <w:r>
        <w:rPr>
          <w:rFonts w:hint="eastAsia" w:ascii="仿宋_GB2312" w:hAnsi="仿宋_GB2312" w:eastAsia="仿宋_GB2312" w:cs="仿宋_GB2312"/>
          <w:color w:val="auto"/>
          <w:sz w:val="32"/>
          <w:szCs w:val="32"/>
          <w:shd w:val="clear" w:color="auto" w:fill="FFFFFF"/>
          <w:lang w:eastAsia="zh-CN"/>
        </w:rPr>
        <w:t>处置</w:t>
      </w:r>
      <w:r>
        <w:rPr>
          <w:rFonts w:hint="eastAsia" w:ascii="仿宋_GB2312" w:hAnsi="仿宋_GB2312" w:eastAsia="仿宋_GB2312" w:cs="仿宋_GB2312"/>
          <w:color w:val="auto"/>
          <w:sz w:val="32"/>
          <w:szCs w:val="32"/>
          <w:shd w:val="clear" w:color="auto" w:fill="FFFFFF"/>
        </w:rPr>
        <w:t>。</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第八</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对</w:t>
      </w:r>
      <w:r>
        <w:rPr>
          <w:rFonts w:hint="eastAsia" w:ascii="仿宋_GB2312" w:hAnsi="仿宋_GB2312" w:eastAsia="仿宋_GB2312" w:cs="仿宋_GB2312"/>
          <w:color w:val="auto"/>
          <w:kern w:val="0"/>
          <w:sz w:val="32"/>
          <w:szCs w:val="32"/>
          <w:shd w:val="clear" w:color="auto" w:fill="FFFFFF"/>
        </w:rPr>
        <w:t>因备样复测、风险</w:t>
      </w:r>
      <w:r>
        <w:rPr>
          <w:rFonts w:hint="eastAsia" w:ascii="仿宋_GB2312" w:hAnsi="仿宋_GB2312" w:eastAsia="仿宋_GB2312" w:cs="仿宋_GB2312"/>
          <w:color w:val="auto"/>
          <w:sz w:val="32"/>
          <w:szCs w:val="32"/>
          <w:shd w:val="clear" w:color="auto" w:fill="FFFFFF"/>
        </w:rPr>
        <w:t>监测或科学研究等工作需要拟不予处置的备样，承检机构可主动提出申请用于机构内科研</w:t>
      </w:r>
      <w:r>
        <w:rPr>
          <w:rFonts w:hint="eastAsia" w:ascii="仿宋_GB2312" w:hAnsi="仿宋_GB2312" w:eastAsia="仿宋_GB2312" w:cs="仿宋_GB2312"/>
          <w:color w:val="auto"/>
          <w:sz w:val="32"/>
          <w:szCs w:val="32"/>
          <w:shd w:val="clear" w:color="auto" w:fill="FFFFFF"/>
          <w:lang w:eastAsia="zh-CN"/>
        </w:rPr>
        <w:t>等</w:t>
      </w:r>
      <w:r>
        <w:rPr>
          <w:rFonts w:hint="eastAsia" w:ascii="仿宋_GB2312" w:hAnsi="仿宋_GB2312" w:eastAsia="仿宋_GB2312" w:cs="仿宋_GB2312"/>
          <w:color w:val="auto"/>
          <w:sz w:val="32"/>
          <w:szCs w:val="32"/>
          <w:shd w:val="clear" w:color="auto" w:fill="FFFFFF"/>
        </w:rPr>
        <w:t>留用，经</w:t>
      </w:r>
      <w:r>
        <w:rPr>
          <w:rFonts w:hint="eastAsia" w:ascii="仿宋_GB2312" w:hAnsi="仿宋_GB2312" w:eastAsia="仿宋_GB2312" w:cs="仿宋_GB2312"/>
          <w:color w:val="auto"/>
          <w:sz w:val="32"/>
          <w:szCs w:val="32"/>
          <w:shd w:val="clear" w:color="auto" w:fill="FFFFFF"/>
          <w:lang w:eastAsia="zh-CN"/>
        </w:rPr>
        <w:t>省局食品安全抽检监测秘书处</w:t>
      </w:r>
      <w:r>
        <w:rPr>
          <w:rFonts w:hint="eastAsia" w:ascii="仿宋_GB2312" w:hAnsi="仿宋_GB2312" w:eastAsia="仿宋_GB2312" w:cs="仿宋_GB2312"/>
          <w:color w:val="auto"/>
          <w:sz w:val="32"/>
          <w:szCs w:val="32"/>
          <w:shd w:val="clear" w:color="auto" w:fill="FFFFFF"/>
        </w:rPr>
        <w:t>审</w:t>
      </w:r>
      <w:r>
        <w:rPr>
          <w:rFonts w:hint="eastAsia" w:ascii="仿宋_GB2312" w:hAnsi="仿宋_GB2312" w:eastAsia="仿宋_GB2312" w:cs="仿宋_GB2312"/>
          <w:color w:val="auto"/>
          <w:sz w:val="32"/>
          <w:szCs w:val="32"/>
          <w:shd w:val="clear" w:color="auto" w:fill="FFFFFF"/>
          <w:lang w:eastAsia="zh-CN"/>
        </w:rPr>
        <w:t>查同意</w:t>
      </w:r>
      <w:r>
        <w:rPr>
          <w:rFonts w:hint="eastAsia" w:ascii="仿宋_GB2312" w:hAnsi="仿宋_GB2312" w:eastAsia="仿宋_GB2312" w:cs="仿宋_GB2312"/>
          <w:color w:val="auto"/>
          <w:sz w:val="32"/>
          <w:szCs w:val="32"/>
          <w:shd w:val="clear" w:color="auto" w:fill="FFFFFF"/>
        </w:rPr>
        <w:t>后方可留用</w:t>
      </w:r>
      <w:r>
        <w:rPr>
          <w:rFonts w:hint="eastAsia" w:ascii="仿宋_GB2312" w:hAnsi="仿宋_GB2312" w:eastAsia="仿宋_GB2312" w:cs="仿宋_GB2312"/>
          <w:color w:val="auto"/>
          <w:sz w:val="32"/>
          <w:szCs w:val="32"/>
          <w:shd w:val="clear" w:color="auto" w:fill="FFFFFF"/>
          <w:lang w:eastAsia="zh-CN"/>
        </w:rPr>
        <w:t>，并将科研等留用备样使用情况及相关证明报牵头机构。</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lang w:eastAsia="zh-CN"/>
        </w:rPr>
        <w:t>对抽检监测</w:t>
      </w:r>
      <w:r>
        <w:rPr>
          <w:rFonts w:hint="eastAsia" w:ascii="仿宋_GB2312" w:hAnsi="仿宋_GB2312" w:eastAsia="仿宋_GB2312" w:cs="仿宋_GB2312"/>
          <w:color w:val="auto"/>
          <w:sz w:val="32"/>
          <w:szCs w:val="32"/>
          <w:shd w:val="clear" w:color="auto" w:fill="FFFFFF"/>
        </w:rPr>
        <w:t>不合格</w:t>
      </w:r>
      <w:r>
        <w:rPr>
          <w:rFonts w:hint="eastAsia" w:ascii="仿宋_GB2312" w:hAnsi="仿宋_GB2312" w:eastAsia="仿宋_GB2312" w:cs="仿宋_GB2312"/>
          <w:color w:val="auto"/>
          <w:sz w:val="32"/>
          <w:szCs w:val="32"/>
          <w:shd w:val="clear" w:color="auto" w:fill="FFFFFF"/>
          <w:lang w:eastAsia="zh-CN"/>
        </w:rPr>
        <w:t>样品、</w:t>
      </w:r>
      <w:r>
        <w:rPr>
          <w:rFonts w:hint="eastAsia" w:ascii="仿宋_GB2312" w:hAnsi="仿宋_GB2312" w:eastAsia="仿宋_GB2312" w:cs="仿宋_GB2312"/>
          <w:color w:val="auto"/>
          <w:sz w:val="32"/>
          <w:szCs w:val="32"/>
          <w:shd w:val="clear" w:color="auto" w:fill="FFFFFF"/>
        </w:rPr>
        <w:t>风险监测问题样品</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超过保质期限的样品</w:t>
      </w:r>
      <w:r>
        <w:rPr>
          <w:rFonts w:hint="eastAsia" w:ascii="仿宋_GB2312" w:hAnsi="仿宋_GB2312" w:eastAsia="仿宋_GB2312" w:cs="仿宋_GB2312"/>
          <w:color w:val="auto"/>
          <w:sz w:val="32"/>
          <w:szCs w:val="32"/>
          <w:shd w:val="clear" w:color="auto" w:fill="FFFFFF"/>
          <w:lang w:eastAsia="zh-CN"/>
        </w:rPr>
        <w:t>及</w:t>
      </w:r>
      <w:r>
        <w:rPr>
          <w:rFonts w:hint="eastAsia" w:ascii="仿宋_GB2312" w:hAnsi="仿宋_GB2312" w:eastAsia="仿宋_GB2312" w:cs="仿宋_GB2312"/>
          <w:color w:val="auto"/>
          <w:sz w:val="32"/>
          <w:szCs w:val="32"/>
          <w:shd w:val="clear" w:color="auto" w:fill="FFFFFF"/>
        </w:rPr>
        <w:t>易腐烂</w:t>
      </w:r>
      <w:r>
        <w:rPr>
          <w:rFonts w:hint="eastAsia" w:ascii="仿宋_GB2312" w:hAnsi="仿宋_GB2312" w:eastAsia="仿宋_GB2312" w:cs="仿宋_GB2312"/>
          <w:color w:val="auto"/>
          <w:sz w:val="32"/>
          <w:szCs w:val="32"/>
          <w:shd w:val="clear" w:color="auto" w:fill="FFFFFF"/>
          <w:lang w:eastAsia="zh-CN"/>
        </w:rPr>
        <w:t>变质样品等已</w:t>
      </w:r>
      <w:r>
        <w:rPr>
          <w:rFonts w:hint="eastAsia" w:ascii="仿宋_GB2312" w:hAnsi="仿宋_GB2312" w:eastAsia="仿宋_GB2312" w:cs="仿宋_GB2312"/>
          <w:color w:val="auto"/>
          <w:sz w:val="32"/>
          <w:szCs w:val="32"/>
          <w:shd w:val="clear" w:color="auto" w:fill="FFFFFF"/>
        </w:rPr>
        <w:t>出现腐败变质</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失去食用价值的样品，承检机构可自行监督销毁，</w:t>
      </w:r>
      <w:r>
        <w:rPr>
          <w:rFonts w:hint="eastAsia" w:ascii="仿宋_GB2312" w:hAnsi="仿宋_GB2312" w:eastAsia="仿宋_GB2312" w:cs="仿宋_GB2312"/>
          <w:color w:val="auto"/>
          <w:sz w:val="32"/>
          <w:szCs w:val="32"/>
          <w:shd w:val="clear" w:color="auto" w:fill="FFFFFF"/>
          <w:lang w:eastAsia="zh-CN"/>
        </w:rPr>
        <w:t>销毁时应</w:t>
      </w:r>
      <w:r>
        <w:rPr>
          <w:rFonts w:hint="eastAsia" w:ascii="仿宋_GB2312" w:hAnsi="仿宋_GB2312" w:eastAsia="仿宋_GB2312" w:cs="仿宋_GB2312"/>
          <w:color w:val="auto"/>
          <w:sz w:val="32"/>
          <w:szCs w:val="32"/>
          <w:shd w:val="clear" w:color="auto" w:fill="FFFFFF"/>
        </w:rPr>
        <w:t>制作影像资料并填写销毁记录。销毁记录应当由承检机构样品管理人员、机构内负责纪检监察工作的人员以及承检机构负责人签字。委托专业单位销毁的，要有委托协议，</w:t>
      </w:r>
      <w:r>
        <w:rPr>
          <w:rFonts w:hint="eastAsia" w:ascii="仿宋_GB2312" w:hAnsi="仿宋_GB2312" w:eastAsia="仿宋_GB2312" w:cs="仿宋_GB2312"/>
          <w:color w:val="auto"/>
          <w:sz w:val="32"/>
          <w:szCs w:val="32"/>
          <w:shd w:val="clear" w:color="auto" w:fill="FFFFFF"/>
          <w:lang w:eastAsia="zh-CN"/>
        </w:rPr>
        <w:t>由</w:t>
      </w:r>
      <w:r>
        <w:rPr>
          <w:rFonts w:hint="eastAsia" w:ascii="仿宋_GB2312" w:hAnsi="仿宋_GB2312" w:eastAsia="仿宋_GB2312" w:cs="仿宋_GB2312"/>
          <w:color w:val="auto"/>
          <w:sz w:val="32"/>
          <w:szCs w:val="32"/>
          <w:shd w:val="clear" w:color="auto" w:fill="FFFFFF"/>
        </w:rPr>
        <w:t>受委托专业单位在销毁记录上签章。</w:t>
      </w:r>
      <w:r>
        <w:rPr>
          <w:rFonts w:hint="eastAsia" w:ascii="仿宋_GB2312" w:hAnsi="仿宋_GB2312" w:eastAsia="仿宋_GB2312" w:cs="仿宋_GB2312"/>
          <w:color w:val="auto"/>
          <w:sz w:val="32"/>
          <w:szCs w:val="32"/>
          <w:shd w:val="clear" w:color="auto" w:fill="FFFFFF"/>
          <w:lang w:eastAsia="zh-CN"/>
        </w:rPr>
        <w:t>销毁记录保存三年。承检机构应于</w:t>
      </w:r>
      <w:r>
        <w:rPr>
          <w:rFonts w:hint="eastAsia" w:ascii="仿宋_GB2312" w:hAnsi="仿宋_GB2312" w:eastAsia="仿宋_GB2312" w:cs="仿宋_GB2312"/>
          <w:color w:val="auto"/>
          <w:sz w:val="32"/>
          <w:szCs w:val="32"/>
          <w:shd w:val="clear" w:color="auto" w:fill="FFFFFF"/>
        </w:rPr>
        <w:t>每季度</w:t>
      </w:r>
      <w:r>
        <w:rPr>
          <w:rFonts w:hint="eastAsia" w:ascii="仿宋_GB2312" w:hAnsi="仿宋_GB2312" w:eastAsia="仿宋_GB2312" w:cs="仿宋_GB2312"/>
          <w:color w:val="auto"/>
          <w:sz w:val="32"/>
          <w:szCs w:val="32"/>
          <w:shd w:val="clear" w:color="auto" w:fill="FFFFFF"/>
          <w:lang w:eastAsia="zh-CN"/>
        </w:rPr>
        <w:t>初</w:t>
      </w:r>
      <w:r>
        <w:rPr>
          <w:rFonts w:hint="eastAsia" w:ascii="仿宋_GB2312" w:hAnsi="仿宋_GB2312" w:eastAsia="仿宋_GB2312" w:cs="仿宋_GB2312"/>
          <w:color w:val="auto"/>
          <w:sz w:val="32"/>
          <w:szCs w:val="32"/>
          <w:shd w:val="clear" w:color="auto" w:fill="FFFFFF"/>
          <w:lang w:val="en-US" w:eastAsia="zh-CN"/>
        </w:rPr>
        <w:t>5个工作日内向牵头机构</w:t>
      </w:r>
      <w:r>
        <w:rPr>
          <w:rFonts w:hint="eastAsia" w:ascii="仿宋_GB2312" w:hAnsi="仿宋_GB2312" w:eastAsia="仿宋_GB2312" w:cs="仿宋_GB2312"/>
          <w:color w:val="auto"/>
          <w:sz w:val="32"/>
          <w:szCs w:val="32"/>
          <w:shd w:val="clear" w:color="auto" w:fill="FFFFFF"/>
        </w:rPr>
        <w:t>上报销毁样品清单</w:t>
      </w:r>
      <w:r>
        <w:rPr>
          <w:rFonts w:hint="eastAsia" w:ascii="仿宋_GB2312" w:hAnsi="仿宋_GB2312" w:eastAsia="仿宋_GB2312" w:cs="仿宋_GB2312"/>
          <w:color w:val="auto"/>
          <w:sz w:val="32"/>
          <w:szCs w:val="32"/>
          <w:shd w:val="clear" w:color="auto" w:fill="FFFFFF"/>
          <w:lang w:eastAsia="zh-CN"/>
        </w:rPr>
        <w:t>。</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十</w:t>
      </w:r>
      <w:r>
        <w:rPr>
          <w:rFonts w:hint="eastAsia" w:ascii="仿宋_GB2312" w:hAnsi="仿宋_GB2312" w:eastAsia="仿宋_GB2312" w:cs="仿宋_GB2312"/>
          <w:color w:val="auto"/>
          <w:sz w:val="32"/>
          <w:szCs w:val="32"/>
          <w:shd w:val="clear" w:color="auto" w:fill="FFFFFF"/>
        </w:rPr>
        <w:t>条 食品备样处置应严格按照申报、受理、审</w:t>
      </w:r>
      <w:r>
        <w:rPr>
          <w:rFonts w:hint="eastAsia" w:ascii="仿宋_GB2312" w:hAnsi="仿宋_GB2312" w:eastAsia="仿宋_GB2312" w:cs="仿宋_GB2312"/>
          <w:color w:val="auto"/>
          <w:sz w:val="32"/>
          <w:szCs w:val="32"/>
          <w:shd w:val="clear" w:color="auto" w:fill="FFFFFF"/>
          <w:lang w:eastAsia="zh-CN"/>
        </w:rPr>
        <w:t>查</w:t>
      </w:r>
      <w:r>
        <w:rPr>
          <w:rFonts w:hint="eastAsia" w:ascii="仿宋_GB2312" w:hAnsi="仿宋_GB2312" w:eastAsia="仿宋_GB2312" w:cs="仿宋_GB2312"/>
          <w:color w:val="auto"/>
          <w:sz w:val="32"/>
          <w:szCs w:val="32"/>
          <w:shd w:val="clear" w:color="auto" w:fill="FFFFFF"/>
        </w:rPr>
        <w:t>、实施等流程执行。</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十一</w:t>
      </w:r>
      <w:r>
        <w:rPr>
          <w:rFonts w:hint="eastAsia" w:ascii="仿宋_GB2312" w:hAnsi="仿宋_GB2312" w:eastAsia="仿宋_GB2312" w:cs="仿宋_GB2312"/>
          <w:color w:val="auto"/>
          <w:sz w:val="32"/>
          <w:szCs w:val="32"/>
          <w:shd w:val="clear" w:color="auto" w:fill="FFFFFF"/>
        </w:rPr>
        <w:t>条 承检机构根据备样的特性、状态、保质期和储存条件等因素</w:t>
      </w:r>
      <w:r>
        <w:rPr>
          <w:rFonts w:hint="eastAsia" w:ascii="仿宋_GB2312" w:hAnsi="仿宋_GB2312" w:eastAsia="仿宋_GB2312" w:cs="仿宋_GB2312"/>
          <w:color w:val="auto"/>
          <w:sz w:val="32"/>
          <w:szCs w:val="32"/>
          <w:shd w:val="clear" w:color="auto" w:fill="FFFFFF"/>
          <w:lang w:eastAsia="zh-CN"/>
        </w:rPr>
        <w:t>确定备样处置方式。对监督销毁、科研留用、降级处理的备样由承检机构自行处置并报牵头机构备案，对可用于捐赠的备样，应于</w:t>
      </w:r>
      <w:r>
        <w:rPr>
          <w:rFonts w:hint="eastAsia" w:ascii="仿宋_GB2312" w:hAnsi="仿宋_GB2312" w:eastAsia="仿宋_GB2312" w:cs="仿宋_GB2312"/>
          <w:color w:val="auto"/>
          <w:sz w:val="32"/>
          <w:szCs w:val="32"/>
          <w:shd w:val="clear" w:color="auto" w:fill="FFFFFF"/>
        </w:rPr>
        <w:t>每</w:t>
      </w:r>
      <w:r>
        <w:rPr>
          <w:rFonts w:hint="eastAsia" w:ascii="仿宋_GB2312" w:hAnsi="仿宋_GB2312" w:eastAsia="仿宋_GB2312" w:cs="仿宋_GB2312"/>
          <w:color w:val="auto"/>
          <w:sz w:val="32"/>
          <w:szCs w:val="32"/>
          <w:shd w:val="clear" w:color="auto" w:fill="FFFFFF"/>
          <w:lang w:eastAsia="zh-CN"/>
        </w:rPr>
        <w:t>月初</w:t>
      </w:r>
      <w:r>
        <w:rPr>
          <w:rFonts w:hint="eastAsia" w:ascii="仿宋_GB2312" w:hAnsi="仿宋_GB2312" w:eastAsia="仿宋_GB2312" w:cs="仿宋_GB2312"/>
          <w:color w:val="auto"/>
          <w:sz w:val="32"/>
          <w:szCs w:val="32"/>
          <w:shd w:val="clear" w:color="auto" w:fill="FFFFFF"/>
          <w:lang w:val="en-US" w:eastAsia="zh-CN"/>
        </w:rPr>
        <w:t>5个工作日内</w:t>
      </w:r>
      <w:r>
        <w:rPr>
          <w:rFonts w:hint="eastAsia" w:ascii="仿宋_GB2312" w:hAnsi="仿宋_GB2312" w:eastAsia="仿宋_GB2312" w:cs="仿宋_GB2312"/>
          <w:color w:val="auto"/>
          <w:sz w:val="32"/>
          <w:szCs w:val="32"/>
          <w:shd w:val="clear" w:color="auto" w:fill="FFFFFF"/>
        </w:rPr>
        <w:t>向</w:t>
      </w:r>
      <w:r>
        <w:rPr>
          <w:rFonts w:hint="eastAsia" w:ascii="仿宋_GB2312" w:hAnsi="仿宋_GB2312" w:eastAsia="仿宋_GB2312" w:cs="仿宋_GB2312"/>
          <w:color w:val="auto"/>
          <w:sz w:val="32"/>
          <w:szCs w:val="32"/>
          <w:shd w:val="clear" w:color="auto" w:fill="FFFFFF"/>
          <w:lang w:eastAsia="zh-CN"/>
        </w:rPr>
        <w:t>牵头机构</w:t>
      </w:r>
      <w:r>
        <w:rPr>
          <w:rFonts w:hint="eastAsia" w:ascii="仿宋_GB2312" w:hAnsi="仿宋_GB2312" w:eastAsia="仿宋_GB2312" w:cs="仿宋_GB2312"/>
          <w:color w:val="auto"/>
          <w:sz w:val="32"/>
          <w:szCs w:val="32"/>
          <w:shd w:val="clear" w:color="auto" w:fill="FFFFFF"/>
        </w:rPr>
        <w:t>上报</w:t>
      </w:r>
      <w:r>
        <w:rPr>
          <w:rFonts w:hint="eastAsia" w:ascii="仿宋_GB2312" w:hAnsi="仿宋_GB2312" w:eastAsia="仿宋_GB2312" w:cs="仿宋_GB2312"/>
          <w:color w:val="auto"/>
          <w:sz w:val="32"/>
          <w:szCs w:val="32"/>
          <w:shd w:val="clear" w:color="auto" w:fill="FFFFFF"/>
          <w:lang w:eastAsia="zh-CN"/>
        </w:rPr>
        <w:t>备样</w:t>
      </w:r>
      <w:r>
        <w:rPr>
          <w:rFonts w:hint="eastAsia" w:ascii="仿宋_GB2312" w:hAnsi="仿宋_GB2312" w:eastAsia="仿宋_GB2312" w:cs="仿宋_GB2312"/>
          <w:color w:val="auto"/>
          <w:sz w:val="32"/>
          <w:szCs w:val="32"/>
          <w:shd w:val="clear" w:color="auto" w:fill="FFFFFF"/>
        </w:rPr>
        <w:t>处置</w:t>
      </w:r>
      <w:r>
        <w:rPr>
          <w:rFonts w:hint="eastAsia" w:ascii="仿宋_GB2312" w:hAnsi="仿宋_GB2312" w:eastAsia="仿宋_GB2312" w:cs="仿宋_GB2312"/>
          <w:color w:val="auto"/>
          <w:sz w:val="32"/>
          <w:szCs w:val="32"/>
          <w:shd w:val="clear" w:color="auto" w:fill="FFFFFF"/>
          <w:lang w:eastAsia="zh-CN"/>
        </w:rPr>
        <w:t>申请</w:t>
      </w:r>
      <w:r>
        <w:rPr>
          <w:rFonts w:hint="eastAsia" w:ascii="仿宋_GB2312" w:hAnsi="仿宋_GB2312" w:eastAsia="仿宋_GB2312" w:cs="仿宋_GB2312"/>
          <w:color w:val="auto"/>
          <w:sz w:val="32"/>
          <w:szCs w:val="32"/>
          <w:shd w:val="clear" w:color="auto" w:fill="FFFFFF"/>
        </w:rPr>
        <w:t>，并填写《食品安全抽检备</w:t>
      </w:r>
      <w:r>
        <w:rPr>
          <w:rFonts w:hint="eastAsia" w:ascii="仿宋_GB2312" w:hAnsi="仿宋_GB2312" w:eastAsia="仿宋_GB2312" w:cs="仿宋_GB2312"/>
          <w:color w:val="auto"/>
          <w:sz w:val="32"/>
          <w:szCs w:val="32"/>
          <w:shd w:val="clear" w:color="auto" w:fill="FFFFFF"/>
          <w:lang w:eastAsia="zh-CN"/>
        </w:rPr>
        <w:t>份样品</w:t>
      </w:r>
      <w:r>
        <w:rPr>
          <w:rFonts w:hint="eastAsia" w:ascii="仿宋_GB2312" w:hAnsi="仿宋_GB2312" w:eastAsia="仿宋_GB2312" w:cs="仿宋_GB2312"/>
          <w:color w:val="auto"/>
          <w:sz w:val="32"/>
          <w:szCs w:val="32"/>
          <w:shd w:val="clear" w:color="auto" w:fill="FFFFFF"/>
        </w:rPr>
        <w:t>处置清单》。</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十二</w:t>
      </w:r>
      <w:r>
        <w:rPr>
          <w:rFonts w:hint="eastAsia" w:ascii="仿宋_GB2312" w:hAnsi="仿宋_GB2312" w:eastAsia="仿宋_GB2312"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lang w:eastAsia="zh-CN"/>
        </w:rPr>
        <w:t>牵头机构</w:t>
      </w:r>
      <w:r>
        <w:rPr>
          <w:rFonts w:hint="eastAsia" w:ascii="仿宋_GB2312" w:hAnsi="仿宋_GB2312" w:eastAsia="仿宋_GB2312" w:cs="仿宋_GB2312"/>
          <w:color w:val="auto"/>
          <w:sz w:val="32"/>
          <w:szCs w:val="32"/>
          <w:highlight w:val="none"/>
          <w:shd w:val="clear" w:color="auto" w:fill="FFFFFF"/>
        </w:rPr>
        <w:t>应常态化组织开展备样处置工作，原则上每</w:t>
      </w:r>
      <w:r>
        <w:rPr>
          <w:rFonts w:hint="eastAsia" w:ascii="仿宋_GB2312" w:hAnsi="仿宋_GB2312" w:eastAsia="仿宋_GB2312" w:cs="仿宋_GB2312"/>
          <w:color w:val="auto"/>
          <w:sz w:val="32"/>
          <w:szCs w:val="32"/>
          <w:highlight w:val="none"/>
          <w:shd w:val="clear" w:color="auto" w:fill="FFFFFF"/>
          <w:lang w:eastAsia="zh-CN"/>
        </w:rPr>
        <w:t>月</w:t>
      </w:r>
      <w:r>
        <w:rPr>
          <w:rFonts w:hint="eastAsia" w:ascii="仿宋_GB2312" w:hAnsi="仿宋_GB2312" w:eastAsia="仿宋_GB2312" w:cs="仿宋_GB2312"/>
          <w:color w:val="auto"/>
          <w:sz w:val="32"/>
          <w:szCs w:val="32"/>
          <w:highlight w:val="none"/>
          <w:shd w:val="clear" w:color="auto" w:fill="FFFFFF"/>
        </w:rPr>
        <w:t>开展</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根据备样情况</w:t>
      </w:r>
      <w:r>
        <w:rPr>
          <w:rFonts w:hint="eastAsia" w:ascii="仿宋_GB2312" w:hAnsi="仿宋_GB2312" w:eastAsia="仿宋_GB2312" w:cs="仿宋_GB2312"/>
          <w:color w:val="auto"/>
          <w:sz w:val="32"/>
          <w:szCs w:val="32"/>
          <w:shd w:val="clear" w:color="auto" w:fill="FFFFFF"/>
        </w:rPr>
        <w:t>及工作需要，可适当</w:t>
      </w:r>
      <w:r>
        <w:rPr>
          <w:rFonts w:hint="eastAsia" w:ascii="仿宋_GB2312" w:hAnsi="仿宋_GB2312" w:eastAsia="仿宋_GB2312" w:cs="仿宋_GB2312"/>
          <w:color w:val="auto"/>
          <w:sz w:val="32"/>
          <w:szCs w:val="32"/>
          <w:shd w:val="clear" w:color="auto" w:fill="FFFFFF"/>
          <w:lang w:eastAsia="zh-CN"/>
        </w:rPr>
        <w:t>增加或减少</w:t>
      </w:r>
      <w:r>
        <w:rPr>
          <w:rFonts w:hint="eastAsia" w:ascii="仿宋_GB2312" w:hAnsi="仿宋_GB2312" w:eastAsia="仿宋_GB2312" w:cs="仿宋_GB2312"/>
          <w:color w:val="auto"/>
          <w:sz w:val="32"/>
          <w:szCs w:val="32"/>
          <w:shd w:val="clear" w:color="auto" w:fill="FFFFFF"/>
        </w:rPr>
        <w:t>备样处置频次。</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十三</w:t>
      </w:r>
      <w:r>
        <w:rPr>
          <w:rFonts w:hint="eastAsia" w:ascii="仿宋_GB2312" w:hAnsi="仿宋_GB2312" w:eastAsia="仿宋_GB2312" w:cs="仿宋_GB2312"/>
          <w:color w:val="auto"/>
          <w:sz w:val="32"/>
          <w:szCs w:val="32"/>
          <w:shd w:val="clear" w:color="auto" w:fill="FFFFFF"/>
        </w:rPr>
        <w:t xml:space="preserve">条 </w:t>
      </w:r>
      <w:r>
        <w:rPr>
          <w:rFonts w:hint="eastAsia" w:ascii="仿宋_GB2312" w:hAnsi="仿宋_GB2312" w:eastAsia="仿宋_GB2312" w:cs="仿宋_GB2312"/>
          <w:color w:val="auto"/>
          <w:kern w:val="0"/>
          <w:sz w:val="32"/>
          <w:szCs w:val="32"/>
          <w:shd w:val="clear" w:color="auto" w:fill="FFFFFF"/>
          <w:lang w:eastAsia="zh-CN"/>
        </w:rPr>
        <w:t>牵头机构</w:t>
      </w:r>
      <w:r>
        <w:rPr>
          <w:rFonts w:hint="eastAsia" w:ascii="仿宋_GB2312" w:hAnsi="仿宋_GB2312" w:eastAsia="仿宋_GB2312" w:cs="仿宋_GB2312"/>
          <w:color w:val="auto"/>
          <w:sz w:val="32"/>
          <w:szCs w:val="32"/>
          <w:shd w:val="clear" w:color="auto" w:fill="FFFFFF"/>
        </w:rPr>
        <w:t>对承检机构上报的</w:t>
      </w:r>
      <w:r>
        <w:rPr>
          <w:rFonts w:hint="eastAsia" w:ascii="仿宋_GB2312" w:hAnsi="仿宋_GB2312" w:eastAsia="仿宋_GB2312" w:cs="仿宋_GB2312"/>
          <w:color w:val="auto"/>
          <w:sz w:val="32"/>
          <w:szCs w:val="32"/>
          <w:shd w:val="clear" w:color="auto" w:fill="FFFFFF"/>
          <w:lang w:eastAsia="zh-CN"/>
        </w:rPr>
        <w:t>捐赠</w:t>
      </w:r>
      <w:r>
        <w:rPr>
          <w:rFonts w:hint="eastAsia" w:ascii="仿宋_GB2312" w:hAnsi="仿宋_GB2312" w:eastAsia="仿宋_GB2312" w:cs="仿宋_GB2312"/>
          <w:color w:val="auto"/>
          <w:sz w:val="32"/>
          <w:szCs w:val="32"/>
          <w:shd w:val="clear" w:color="auto" w:fill="FFFFFF"/>
        </w:rPr>
        <w:t>备样清单进行汇总统计，</w:t>
      </w:r>
      <w:r>
        <w:rPr>
          <w:rFonts w:hint="eastAsia" w:ascii="仿宋_GB2312" w:hAnsi="仿宋_GB2312" w:eastAsia="仿宋_GB2312" w:cs="仿宋_GB2312"/>
          <w:color w:val="auto"/>
          <w:sz w:val="32"/>
          <w:szCs w:val="32"/>
          <w:shd w:val="clear" w:color="auto" w:fill="FFFFFF"/>
          <w:lang w:eastAsia="zh-CN"/>
        </w:rPr>
        <w:t>并</w:t>
      </w:r>
      <w:r>
        <w:rPr>
          <w:rFonts w:hint="eastAsia" w:ascii="仿宋_GB2312" w:hAnsi="仿宋_GB2312" w:eastAsia="仿宋_GB2312" w:cs="仿宋_GB2312"/>
          <w:color w:val="auto"/>
          <w:sz w:val="32"/>
          <w:szCs w:val="32"/>
          <w:shd w:val="clear" w:color="auto" w:fill="FFFFFF"/>
        </w:rPr>
        <w:t>对待处置备样的状态、保质期等信息进行初步审核</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并</w:t>
      </w:r>
      <w:r>
        <w:rPr>
          <w:rFonts w:hint="eastAsia" w:ascii="仿宋_GB2312" w:hAnsi="仿宋_GB2312" w:eastAsia="仿宋_GB2312" w:cs="仿宋_GB2312"/>
          <w:color w:val="auto"/>
          <w:sz w:val="32"/>
          <w:szCs w:val="32"/>
          <w:shd w:val="clear" w:color="auto" w:fill="FFFFFF"/>
          <w:lang w:eastAsia="zh-CN"/>
        </w:rPr>
        <w:t>填写</w:t>
      </w:r>
      <w:r>
        <w:rPr>
          <w:rFonts w:hint="eastAsia" w:ascii="仿宋_GB2312" w:hAnsi="仿宋_GB2312" w:eastAsia="仿宋_GB2312" w:cs="仿宋_GB2312"/>
          <w:color w:val="auto"/>
          <w:sz w:val="32"/>
          <w:szCs w:val="32"/>
          <w:shd w:val="clear" w:color="auto" w:fill="FFFFFF"/>
        </w:rPr>
        <w:t>《食品安全抽检备</w:t>
      </w:r>
      <w:r>
        <w:rPr>
          <w:rFonts w:hint="eastAsia" w:ascii="仿宋_GB2312" w:hAnsi="仿宋_GB2312" w:eastAsia="仿宋_GB2312" w:cs="仿宋_GB2312"/>
          <w:color w:val="auto"/>
          <w:sz w:val="32"/>
          <w:szCs w:val="32"/>
          <w:shd w:val="clear" w:color="auto" w:fill="FFFFFF"/>
          <w:lang w:eastAsia="zh-CN"/>
        </w:rPr>
        <w:t>份</w:t>
      </w:r>
      <w:r>
        <w:rPr>
          <w:rFonts w:hint="eastAsia" w:ascii="仿宋_GB2312" w:hAnsi="仿宋_GB2312" w:eastAsia="仿宋_GB2312" w:cs="仿宋_GB2312"/>
          <w:color w:val="auto"/>
          <w:sz w:val="32"/>
          <w:szCs w:val="32"/>
          <w:shd w:val="clear" w:color="auto" w:fill="FFFFFF"/>
        </w:rPr>
        <w:t>样</w:t>
      </w:r>
      <w:r>
        <w:rPr>
          <w:rFonts w:hint="eastAsia" w:ascii="仿宋_GB2312" w:hAnsi="仿宋_GB2312" w:eastAsia="仿宋_GB2312" w:cs="仿宋_GB2312"/>
          <w:color w:val="auto"/>
          <w:sz w:val="32"/>
          <w:szCs w:val="32"/>
          <w:shd w:val="clear" w:color="auto" w:fill="FFFFFF"/>
          <w:lang w:eastAsia="zh-CN"/>
        </w:rPr>
        <w:t>品</w:t>
      </w:r>
      <w:r>
        <w:rPr>
          <w:rFonts w:hint="eastAsia" w:ascii="仿宋_GB2312" w:hAnsi="仿宋_GB2312" w:eastAsia="仿宋_GB2312" w:cs="仿宋_GB2312"/>
          <w:color w:val="auto"/>
          <w:sz w:val="32"/>
          <w:szCs w:val="32"/>
          <w:shd w:val="clear" w:color="auto" w:fill="FFFFFF"/>
        </w:rPr>
        <w:t>处置审</w:t>
      </w:r>
      <w:r>
        <w:rPr>
          <w:rFonts w:hint="eastAsia" w:ascii="仿宋_GB2312" w:hAnsi="仿宋_GB2312" w:eastAsia="仿宋_GB2312" w:cs="仿宋_GB2312"/>
          <w:color w:val="auto"/>
          <w:sz w:val="32"/>
          <w:szCs w:val="32"/>
          <w:shd w:val="clear" w:color="auto" w:fill="FFFFFF"/>
          <w:lang w:eastAsia="zh-CN"/>
        </w:rPr>
        <w:t>查意见表</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报省局食品安全抽检监测处备案</w:t>
      </w:r>
      <w:r>
        <w:rPr>
          <w:rFonts w:hint="eastAsia" w:ascii="仿宋_GB2312" w:hAnsi="仿宋_GB2312" w:eastAsia="仿宋_GB2312" w:cs="仿宋_GB2312"/>
          <w:color w:val="auto"/>
          <w:sz w:val="32"/>
          <w:szCs w:val="32"/>
          <w:shd w:val="clear" w:color="auto" w:fill="FFFFFF"/>
        </w:rPr>
        <w:t>。</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第十四条 牵头机构负责与相关部门对接协调，确定受捐赠方。</w:t>
      </w:r>
      <w:r>
        <w:rPr>
          <w:rFonts w:hint="eastAsia" w:ascii="仿宋_GB2312" w:hAnsi="仿宋_GB2312" w:eastAsia="仿宋_GB2312" w:cs="仿宋_GB2312"/>
          <w:color w:val="auto"/>
          <w:sz w:val="32"/>
          <w:szCs w:val="32"/>
          <w:shd w:val="clear" w:color="auto" w:fill="FFFFFF"/>
        </w:rPr>
        <w:t>受捐赠方可为扶贫点、养老机构、慈善机构等有相关需求的部门、群体。</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第十五</w:t>
      </w:r>
      <w:r>
        <w:rPr>
          <w:rFonts w:hint="eastAsia" w:ascii="仿宋_GB2312" w:hAnsi="仿宋_GB2312" w:eastAsia="仿宋_GB2312" w:cs="仿宋_GB2312"/>
          <w:color w:val="auto"/>
          <w:sz w:val="32"/>
          <w:szCs w:val="32"/>
          <w:shd w:val="clear" w:color="auto" w:fill="FFFFFF"/>
        </w:rPr>
        <w:t xml:space="preserve">条 </w:t>
      </w:r>
      <w:r>
        <w:rPr>
          <w:rFonts w:hint="eastAsia" w:ascii="仿宋_GB2312" w:hAnsi="仿宋_GB2312" w:eastAsia="仿宋_GB2312" w:cs="仿宋_GB2312"/>
          <w:color w:val="auto"/>
          <w:kern w:val="0"/>
          <w:sz w:val="32"/>
          <w:szCs w:val="32"/>
          <w:shd w:val="clear" w:color="auto" w:fill="FFFFFF"/>
          <w:lang w:eastAsia="zh-CN"/>
        </w:rPr>
        <w:t>牵头机构</w:t>
      </w:r>
      <w:r>
        <w:rPr>
          <w:rFonts w:hint="eastAsia" w:ascii="仿宋_GB2312" w:hAnsi="仿宋_GB2312" w:eastAsia="仿宋_GB2312" w:cs="仿宋_GB2312"/>
          <w:color w:val="auto"/>
          <w:sz w:val="32"/>
          <w:szCs w:val="32"/>
          <w:shd w:val="clear" w:color="auto" w:fill="FFFFFF"/>
        </w:rPr>
        <w:t>组织</w:t>
      </w:r>
      <w:r>
        <w:rPr>
          <w:rFonts w:hint="eastAsia" w:ascii="仿宋_GB2312" w:hAnsi="仿宋_GB2312" w:eastAsia="仿宋_GB2312" w:cs="仿宋_GB2312"/>
          <w:color w:val="auto"/>
          <w:sz w:val="32"/>
          <w:szCs w:val="32"/>
          <w:shd w:val="clear" w:color="auto" w:fill="FFFFFF"/>
          <w:lang w:eastAsia="zh-CN"/>
        </w:rPr>
        <w:t>相关</w:t>
      </w:r>
      <w:r>
        <w:rPr>
          <w:rFonts w:hint="eastAsia" w:ascii="仿宋_GB2312" w:hAnsi="仿宋_GB2312" w:eastAsia="仿宋_GB2312" w:cs="仿宋_GB2312"/>
          <w:color w:val="auto"/>
          <w:sz w:val="32"/>
          <w:szCs w:val="32"/>
          <w:shd w:val="clear" w:color="auto" w:fill="FFFFFF"/>
        </w:rPr>
        <w:t>承检机构</w:t>
      </w:r>
      <w:r>
        <w:rPr>
          <w:rFonts w:hint="eastAsia" w:ascii="仿宋_GB2312" w:hAnsi="仿宋_GB2312" w:eastAsia="仿宋_GB2312" w:cs="仿宋_GB2312"/>
          <w:color w:val="auto"/>
          <w:sz w:val="32"/>
          <w:szCs w:val="32"/>
          <w:shd w:val="clear" w:color="auto" w:fill="FFFFFF"/>
          <w:lang w:eastAsia="zh-CN"/>
        </w:rPr>
        <w:t>具体</w:t>
      </w:r>
      <w:r>
        <w:rPr>
          <w:rFonts w:hint="eastAsia" w:ascii="仿宋_GB2312" w:hAnsi="仿宋_GB2312" w:eastAsia="仿宋_GB2312" w:cs="仿宋_GB2312"/>
          <w:color w:val="auto"/>
          <w:sz w:val="32"/>
          <w:szCs w:val="32"/>
          <w:shd w:val="clear" w:color="auto" w:fill="FFFFFF"/>
        </w:rPr>
        <w:t>实施</w:t>
      </w:r>
      <w:r>
        <w:rPr>
          <w:rFonts w:hint="eastAsia" w:ascii="仿宋_GB2312" w:hAnsi="仿宋_GB2312" w:eastAsia="仿宋_GB2312" w:cs="仿宋_GB2312"/>
          <w:color w:val="auto"/>
          <w:sz w:val="32"/>
          <w:szCs w:val="32"/>
          <w:shd w:val="clear" w:color="auto" w:fill="FFFFFF"/>
          <w:lang w:eastAsia="zh-CN"/>
        </w:rPr>
        <w:t>备样</w:t>
      </w:r>
      <w:r>
        <w:rPr>
          <w:rFonts w:hint="eastAsia" w:ascii="仿宋_GB2312" w:hAnsi="仿宋_GB2312" w:eastAsia="仿宋_GB2312" w:cs="仿宋_GB2312"/>
          <w:color w:val="auto"/>
          <w:sz w:val="32"/>
          <w:szCs w:val="32"/>
          <w:shd w:val="clear" w:color="auto" w:fill="FFFFFF"/>
        </w:rPr>
        <w:t>处置</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与受捐赠方签订捐赠协议，并取得受捐赠单位的书面确认书，载明捐赠</w:t>
      </w:r>
      <w:r>
        <w:rPr>
          <w:rFonts w:hint="eastAsia" w:ascii="仿宋_GB2312" w:hAnsi="仿宋_GB2312" w:eastAsia="仿宋_GB2312" w:cs="仿宋_GB2312"/>
          <w:color w:val="auto"/>
          <w:sz w:val="32"/>
          <w:szCs w:val="32"/>
          <w:shd w:val="clear" w:color="auto" w:fill="FFFFFF"/>
          <w:lang w:eastAsia="zh-CN"/>
        </w:rPr>
        <w:t>备样</w:t>
      </w:r>
      <w:r>
        <w:rPr>
          <w:rFonts w:hint="eastAsia" w:ascii="仿宋_GB2312" w:hAnsi="仿宋_GB2312" w:eastAsia="仿宋_GB2312" w:cs="仿宋_GB2312"/>
          <w:color w:val="auto"/>
          <w:sz w:val="32"/>
          <w:szCs w:val="32"/>
          <w:shd w:val="clear" w:color="auto" w:fill="FFFFFF"/>
        </w:rPr>
        <w:t>的时间、地点</w:t>
      </w:r>
      <w:r>
        <w:rPr>
          <w:rFonts w:hint="eastAsia" w:ascii="仿宋_GB2312" w:hAnsi="仿宋_GB2312" w:eastAsia="仿宋_GB2312" w:cs="仿宋_GB2312"/>
          <w:color w:val="auto"/>
          <w:sz w:val="32"/>
          <w:szCs w:val="32"/>
          <w:shd w:val="clear" w:color="auto" w:fill="FFFFFF"/>
          <w:lang w:eastAsia="zh-CN"/>
        </w:rPr>
        <w:t>、捐赠方式</w:t>
      </w:r>
      <w:r>
        <w:rPr>
          <w:rFonts w:hint="eastAsia" w:ascii="仿宋_GB2312" w:hAnsi="仿宋_GB2312" w:eastAsia="仿宋_GB2312" w:cs="仿宋_GB2312"/>
          <w:color w:val="auto"/>
          <w:sz w:val="32"/>
          <w:szCs w:val="32"/>
          <w:shd w:val="clear" w:color="auto" w:fill="FFFFFF"/>
        </w:rPr>
        <w:t>以及备样的名称、状态和数量。备样包装上应加贴统一制作的“捐赠样品”标识。</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十六</w:t>
      </w:r>
      <w:r>
        <w:rPr>
          <w:rFonts w:hint="eastAsia" w:ascii="仿宋_GB2312" w:hAnsi="仿宋_GB2312" w:eastAsia="仿宋_GB2312" w:cs="仿宋_GB2312"/>
          <w:color w:val="auto"/>
          <w:sz w:val="32"/>
          <w:szCs w:val="32"/>
          <w:shd w:val="clear" w:color="auto" w:fill="FFFFFF"/>
        </w:rPr>
        <w:t>条 捐赠方</w:t>
      </w:r>
      <w:r>
        <w:rPr>
          <w:rFonts w:hint="eastAsia" w:ascii="仿宋_GB2312" w:hAnsi="仿宋_GB2312" w:eastAsia="仿宋_GB2312" w:cs="仿宋_GB2312"/>
          <w:color w:val="auto"/>
          <w:sz w:val="32"/>
          <w:szCs w:val="32"/>
          <w:shd w:val="clear" w:color="auto" w:fill="FFFFFF"/>
          <w:lang w:eastAsia="zh-CN"/>
        </w:rPr>
        <w:t>应</w:t>
      </w:r>
      <w:r>
        <w:rPr>
          <w:rFonts w:hint="eastAsia" w:ascii="仿宋_GB2312" w:hAnsi="仿宋_GB2312" w:eastAsia="仿宋_GB2312" w:cs="仿宋_GB2312"/>
          <w:color w:val="auto"/>
          <w:sz w:val="32"/>
          <w:szCs w:val="32"/>
          <w:shd w:val="clear" w:color="auto" w:fill="FFFFFF"/>
        </w:rPr>
        <w:t>对受捐赠方进行风险提示，告知如发现包装破损、超过保质期限，或因贮存不当造成食品性状发生变化等情况，应停止食用并及时处理。</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十七</w:t>
      </w:r>
      <w:r>
        <w:rPr>
          <w:rFonts w:hint="eastAsia" w:ascii="仿宋_GB2312" w:hAnsi="仿宋_GB2312" w:eastAsia="仿宋_GB2312"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lang w:eastAsia="zh-CN"/>
        </w:rPr>
        <w:t>负责样品</w:t>
      </w:r>
      <w:r>
        <w:rPr>
          <w:rFonts w:hint="eastAsia" w:ascii="仿宋_GB2312" w:hAnsi="仿宋_GB2312" w:eastAsia="仿宋_GB2312" w:cs="仿宋_GB2312"/>
          <w:color w:val="auto"/>
          <w:sz w:val="32"/>
          <w:szCs w:val="32"/>
          <w:shd w:val="clear" w:color="auto" w:fill="FFFFFF"/>
        </w:rPr>
        <w:t>处置</w:t>
      </w:r>
      <w:r>
        <w:rPr>
          <w:rFonts w:hint="eastAsia" w:ascii="仿宋_GB2312" w:hAnsi="仿宋_GB2312" w:eastAsia="仿宋_GB2312" w:cs="仿宋_GB2312"/>
          <w:color w:val="auto"/>
          <w:sz w:val="32"/>
          <w:szCs w:val="32"/>
          <w:shd w:val="clear" w:color="auto" w:fill="FFFFFF"/>
          <w:lang w:eastAsia="zh-CN"/>
        </w:rPr>
        <w:t>的承检机构</w:t>
      </w:r>
      <w:r>
        <w:rPr>
          <w:rFonts w:hint="eastAsia" w:ascii="仿宋_GB2312" w:hAnsi="仿宋_GB2312" w:eastAsia="仿宋_GB2312" w:cs="仿宋_GB2312"/>
          <w:color w:val="auto"/>
          <w:sz w:val="32"/>
          <w:szCs w:val="32"/>
          <w:shd w:val="clear" w:color="auto" w:fill="FFFFFF"/>
        </w:rPr>
        <w:t>应填写《食品安全抽检备</w:t>
      </w:r>
      <w:r>
        <w:rPr>
          <w:rFonts w:hint="eastAsia" w:ascii="仿宋_GB2312" w:hAnsi="仿宋_GB2312" w:eastAsia="仿宋_GB2312" w:cs="仿宋_GB2312"/>
          <w:color w:val="auto"/>
          <w:sz w:val="32"/>
          <w:szCs w:val="32"/>
          <w:shd w:val="clear" w:color="auto" w:fill="FFFFFF"/>
          <w:lang w:eastAsia="zh-CN"/>
        </w:rPr>
        <w:t>份</w:t>
      </w:r>
      <w:r>
        <w:rPr>
          <w:rFonts w:hint="eastAsia" w:ascii="仿宋_GB2312" w:hAnsi="仿宋_GB2312" w:eastAsia="仿宋_GB2312" w:cs="仿宋_GB2312"/>
          <w:color w:val="auto"/>
          <w:sz w:val="32"/>
          <w:szCs w:val="32"/>
          <w:shd w:val="clear" w:color="auto" w:fill="FFFFFF"/>
        </w:rPr>
        <w:t>样</w:t>
      </w:r>
      <w:r>
        <w:rPr>
          <w:rFonts w:hint="eastAsia" w:ascii="仿宋_GB2312" w:hAnsi="仿宋_GB2312" w:eastAsia="仿宋_GB2312" w:cs="仿宋_GB2312"/>
          <w:color w:val="auto"/>
          <w:sz w:val="32"/>
          <w:szCs w:val="32"/>
          <w:shd w:val="clear" w:color="auto" w:fill="FFFFFF"/>
          <w:lang w:eastAsia="zh-CN"/>
        </w:rPr>
        <w:t>品</w:t>
      </w:r>
      <w:r>
        <w:rPr>
          <w:rFonts w:hint="eastAsia" w:ascii="仿宋_GB2312" w:hAnsi="仿宋_GB2312" w:eastAsia="仿宋_GB2312" w:cs="仿宋_GB2312"/>
          <w:color w:val="auto"/>
          <w:sz w:val="32"/>
          <w:szCs w:val="32"/>
          <w:shd w:val="clear" w:color="auto" w:fill="FFFFFF"/>
        </w:rPr>
        <w:t>处置记录表》；委托专业单位处置的，受委托单位应当在处置记录上签章。</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第十八</w:t>
      </w:r>
      <w:r>
        <w:rPr>
          <w:rFonts w:hint="eastAsia" w:ascii="仿宋_GB2312" w:hAnsi="仿宋_GB2312" w:eastAsia="仿宋_GB2312" w:cs="仿宋_GB2312"/>
          <w:color w:val="auto"/>
          <w:sz w:val="32"/>
          <w:szCs w:val="32"/>
          <w:shd w:val="clear" w:color="auto" w:fill="FFFFFF"/>
          <w:lang w:val="en-US" w:eastAsia="zh-CN"/>
        </w:rPr>
        <w:t>条 备样</w:t>
      </w:r>
      <w:r>
        <w:rPr>
          <w:rFonts w:hint="eastAsia" w:ascii="仿宋_GB2312" w:hAnsi="仿宋_GB2312" w:eastAsia="仿宋_GB2312" w:cs="仿宋_GB2312"/>
          <w:color w:val="auto"/>
          <w:sz w:val="32"/>
          <w:szCs w:val="32"/>
          <w:shd w:val="clear" w:color="auto" w:fill="FFFFFF"/>
        </w:rPr>
        <w:t>处置完成后，</w:t>
      </w:r>
      <w:r>
        <w:rPr>
          <w:rFonts w:hint="eastAsia" w:ascii="仿宋_GB2312" w:hAnsi="仿宋_GB2312" w:eastAsia="仿宋_GB2312" w:cs="仿宋_GB2312"/>
          <w:color w:val="auto"/>
          <w:sz w:val="32"/>
          <w:szCs w:val="32"/>
          <w:shd w:val="clear" w:color="auto" w:fill="FFFFFF"/>
          <w:lang w:eastAsia="zh-CN"/>
        </w:rPr>
        <w:t>承检机构</w:t>
      </w:r>
      <w:r>
        <w:rPr>
          <w:rFonts w:hint="eastAsia" w:ascii="仿宋_GB2312" w:hAnsi="仿宋_GB2312" w:eastAsia="仿宋_GB2312" w:cs="仿宋_GB2312"/>
          <w:color w:val="auto"/>
          <w:sz w:val="32"/>
          <w:szCs w:val="32"/>
          <w:shd w:val="clear" w:color="auto" w:fill="FFFFFF"/>
        </w:rPr>
        <w:t>应将《食品安全抽检备</w:t>
      </w:r>
      <w:r>
        <w:rPr>
          <w:rFonts w:hint="eastAsia" w:ascii="仿宋_GB2312" w:hAnsi="仿宋_GB2312" w:eastAsia="仿宋_GB2312" w:cs="仿宋_GB2312"/>
          <w:color w:val="auto"/>
          <w:sz w:val="32"/>
          <w:szCs w:val="32"/>
          <w:shd w:val="clear" w:color="auto" w:fill="FFFFFF"/>
          <w:lang w:eastAsia="zh-CN"/>
        </w:rPr>
        <w:t>份</w:t>
      </w:r>
      <w:r>
        <w:rPr>
          <w:rFonts w:hint="eastAsia" w:ascii="仿宋_GB2312" w:hAnsi="仿宋_GB2312" w:eastAsia="仿宋_GB2312" w:cs="仿宋_GB2312"/>
          <w:color w:val="auto"/>
          <w:sz w:val="32"/>
          <w:szCs w:val="32"/>
          <w:shd w:val="clear" w:color="auto" w:fill="FFFFFF"/>
        </w:rPr>
        <w:t>样</w:t>
      </w:r>
      <w:r>
        <w:rPr>
          <w:rFonts w:hint="eastAsia" w:ascii="仿宋_GB2312" w:hAnsi="仿宋_GB2312" w:eastAsia="仿宋_GB2312" w:cs="仿宋_GB2312"/>
          <w:color w:val="auto"/>
          <w:sz w:val="32"/>
          <w:szCs w:val="32"/>
          <w:shd w:val="clear" w:color="auto" w:fill="FFFFFF"/>
          <w:lang w:eastAsia="zh-CN"/>
        </w:rPr>
        <w:t>品</w:t>
      </w:r>
      <w:r>
        <w:rPr>
          <w:rFonts w:hint="eastAsia" w:ascii="仿宋_GB2312" w:hAnsi="仿宋_GB2312" w:eastAsia="仿宋_GB2312" w:cs="仿宋_GB2312"/>
          <w:color w:val="auto"/>
          <w:sz w:val="32"/>
          <w:szCs w:val="32"/>
          <w:shd w:val="clear" w:color="auto" w:fill="FFFFFF"/>
        </w:rPr>
        <w:t>处置记录表》扫描件发</w:t>
      </w:r>
      <w:r>
        <w:rPr>
          <w:rFonts w:hint="eastAsia" w:ascii="仿宋_GB2312" w:hAnsi="仿宋_GB2312" w:eastAsia="仿宋_GB2312" w:cs="仿宋_GB2312"/>
          <w:color w:val="auto"/>
          <w:sz w:val="32"/>
          <w:szCs w:val="32"/>
          <w:shd w:val="clear" w:color="auto" w:fill="FFFFFF"/>
          <w:lang w:eastAsia="zh-CN"/>
        </w:rPr>
        <w:t>牵头机构</w:t>
      </w:r>
      <w:r>
        <w:rPr>
          <w:rFonts w:hint="eastAsia" w:ascii="仿宋_GB2312" w:hAnsi="仿宋_GB2312" w:eastAsia="仿宋_GB2312" w:cs="仿宋_GB2312"/>
          <w:color w:val="auto"/>
          <w:kern w:val="0"/>
          <w:sz w:val="32"/>
          <w:szCs w:val="32"/>
          <w:shd w:val="clear" w:color="auto" w:fill="FFFFFF"/>
          <w:lang w:eastAsia="zh-CN"/>
        </w:rPr>
        <w:t>备案</w:t>
      </w:r>
      <w:r>
        <w:rPr>
          <w:rFonts w:hint="eastAsia" w:ascii="仿宋_GB2312" w:hAnsi="仿宋_GB2312" w:eastAsia="仿宋_GB2312" w:cs="仿宋_GB2312"/>
          <w:color w:val="auto"/>
          <w:sz w:val="32"/>
          <w:szCs w:val="32"/>
          <w:shd w:val="clear" w:color="auto" w:fill="FFFFFF"/>
        </w:rPr>
        <w:t>，原件存档备查。</w:t>
      </w:r>
    </w:p>
    <w:p>
      <w:pPr>
        <w:widowControl/>
        <w:wordWrap/>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第十九</w:t>
      </w:r>
      <w:r>
        <w:rPr>
          <w:rFonts w:hint="eastAsia" w:ascii="仿宋_GB2312" w:hAnsi="仿宋_GB2312" w:eastAsia="仿宋_GB2312" w:cs="仿宋_GB2312"/>
          <w:color w:val="auto"/>
          <w:sz w:val="32"/>
          <w:szCs w:val="32"/>
          <w:shd w:val="clear" w:color="auto" w:fill="FFFFFF"/>
          <w:lang w:val="en-US" w:eastAsia="zh-CN"/>
        </w:rPr>
        <w:t xml:space="preserve">条 </w:t>
      </w:r>
      <w:r>
        <w:rPr>
          <w:rFonts w:hint="eastAsia" w:ascii="仿宋_GB2312" w:hAnsi="仿宋_GB2312" w:eastAsia="仿宋_GB2312" w:cs="仿宋_GB2312"/>
          <w:color w:val="auto"/>
          <w:sz w:val="32"/>
          <w:szCs w:val="32"/>
          <w:shd w:val="clear" w:color="auto" w:fill="FFFFFF"/>
          <w:lang w:eastAsia="zh-CN"/>
        </w:rPr>
        <w:t>承检机构</w:t>
      </w:r>
      <w:r>
        <w:rPr>
          <w:rFonts w:hint="eastAsia" w:ascii="仿宋_GB2312" w:hAnsi="仿宋_GB2312" w:eastAsia="仿宋_GB2312" w:cs="仿宋_GB2312"/>
          <w:color w:val="auto"/>
          <w:sz w:val="32"/>
          <w:szCs w:val="32"/>
          <w:shd w:val="clear" w:color="auto" w:fill="FFFFFF"/>
        </w:rPr>
        <w:t>与食品备样处置工作的</w:t>
      </w:r>
      <w:r>
        <w:rPr>
          <w:rFonts w:hint="eastAsia" w:ascii="仿宋_GB2312" w:hAnsi="仿宋_GB2312" w:eastAsia="仿宋_GB2312" w:cs="仿宋_GB2312"/>
          <w:color w:val="auto"/>
          <w:sz w:val="32"/>
          <w:szCs w:val="32"/>
          <w:shd w:val="clear" w:color="auto" w:fill="FFFFFF"/>
          <w:lang w:eastAsia="zh-CN"/>
        </w:rPr>
        <w:t>牵头机构</w:t>
      </w:r>
      <w:r>
        <w:rPr>
          <w:rFonts w:hint="eastAsia" w:ascii="仿宋_GB2312" w:hAnsi="仿宋_GB2312" w:eastAsia="仿宋_GB2312" w:cs="仿宋_GB2312"/>
          <w:color w:val="auto"/>
          <w:sz w:val="32"/>
          <w:szCs w:val="32"/>
          <w:shd w:val="clear" w:color="auto" w:fill="FFFFFF"/>
        </w:rPr>
        <w:t>应妥善保存相关处置记录，保存</w:t>
      </w:r>
      <w:r>
        <w:rPr>
          <w:rFonts w:hint="eastAsia" w:ascii="仿宋_GB2312" w:hAnsi="仿宋_GB2312" w:eastAsia="仿宋_GB2312" w:cs="仿宋_GB2312"/>
          <w:color w:val="auto"/>
          <w:sz w:val="32"/>
          <w:szCs w:val="32"/>
          <w:shd w:val="clear" w:color="auto" w:fill="FFFFFF"/>
          <w:lang w:eastAsia="zh-CN"/>
        </w:rPr>
        <w:t>期限</w:t>
      </w:r>
      <w:r>
        <w:rPr>
          <w:rFonts w:hint="eastAsia" w:ascii="仿宋_GB2312" w:hAnsi="仿宋_GB2312" w:eastAsia="仿宋_GB2312" w:cs="仿宋_GB2312"/>
          <w:color w:val="auto"/>
          <w:sz w:val="32"/>
          <w:szCs w:val="32"/>
          <w:shd w:val="clear" w:color="auto" w:fill="FFFFFF"/>
        </w:rPr>
        <w:t>三年。</w:t>
      </w:r>
    </w:p>
    <w:p>
      <w:pPr>
        <w:widowControl/>
        <w:shd w:val="clear" w:color="auto" w:fill="FFFFFF"/>
        <w:wordWrap/>
        <w:spacing w:before="0" w:after="0" w:line="560" w:lineRule="exact"/>
        <w:ind w:left="0" w:leftChars="0" w:right="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第二十条 </w:t>
      </w:r>
      <w:r>
        <w:rPr>
          <w:rFonts w:hint="eastAsia" w:ascii="仿宋_GB2312" w:hAnsi="仿宋_GB2312" w:eastAsia="仿宋_GB2312" w:cs="仿宋_GB2312"/>
          <w:color w:val="auto"/>
          <w:kern w:val="0"/>
          <w:sz w:val="32"/>
          <w:szCs w:val="32"/>
        </w:rPr>
        <w:t>本办法自印发之日起实施，各市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县</w:t>
      </w:r>
      <w:r>
        <w:rPr>
          <w:rFonts w:hint="eastAsia" w:ascii="仿宋_GB2312" w:hAnsi="仿宋_GB2312" w:eastAsia="仿宋_GB2312" w:cs="仿宋_GB2312"/>
          <w:color w:val="auto"/>
          <w:kern w:val="0"/>
          <w:sz w:val="32"/>
          <w:szCs w:val="32"/>
          <w:lang w:eastAsia="zh-CN"/>
        </w:rPr>
        <w:t>级局可参照本办法执行</w:t>
      </w:r>
      <w:r>
        <w:rPr>
          <w:rFonts w:hint="eastAsia" w:ascii="仿宋_GB2312" w:hAnsi="仿宋_GB2312" w:eastAsia="仿宋_GB2312" w:cs="仿宋_GB2312"/>
          <w:color w:val="auto"/>
          <w:kern w:val="0"/>
          <w:sz w:val="32"/>
          <w:szCs w:val="32"/>
        </w:rPr>
        <w:t>。</w:t>
      </w:r>
    </w:p>
    <w:p>
      <w:pPr>
        <w:widowControl/>
        <w:shd w:val="clear" w:color="auto" w:fill="FFFFFF"/>
        <w:wordWrap/>
        <w:spacing w:before="0" w:after="0" w:line="560" w:lineRule="exact"/>
        <w:ind w:left="0" w:leftChars="0" w:right="0"/>
        <w:jc w:val="left"/>
        <w:textAlignment w:val="auto"/>
        <w:outlineLvl w:val="9"/>
        <w:rPr>
          <w:rFonts w:hint="eastAsia" w:ascii="仿宋_GB2312" w:hAnsi="仿宋_GB2312" w:eastAsia="仿宋_GB2312" w:cs="仿宋_GB2312"/>
          <w:color w:val="auto"/>
          <w:kern w:val="0"/>
          <w:sz w:val="32"/>
          <w:szCs w:val="32"/>
        </w:rPr>
      </w:pPr>
    </w:p>
    <w:p>
      <w:pPr>
        <w:widowControl/>
        <w:shd w:val="clear" w:color="auto" w:fill="FFFFFF"/>
        <w:wordWrap/>
        <w:spacing w:before="0" w:after="0" w:line="560" w:lineRule="exact"/>
        <w:ind w:left="0" w:leftChars="0" w:right="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附件：1.食品安全抽检备份样品处置清单</w:t>
      </w:r>
    </w:p>
    <w:p>
      <w:pPr>
        <w:widowControl/>
        <w:shd w:val="clear" w:color="auto" w:fill="FFFFFF"/>
        <w:wordWrap/>
        <w:spacing w:before="0" w:after="0" w:line="560" w:lineRule="exact"/>
        <w:ind w:left="0" w:leftChars="0" w:right="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2.食品安全抽检备份样品处置审</w:t>
      </w:r>
      <w:r>
        <w:rPr>
          <w:rFonts w:hint="eastAsia" w:ascii="仿宋_GB2312" w:hAnsi="仿宋_GB2312" w:eastAsia="仿宋_GB2312" w:cs="仿宋_GB2312"/>
          <w:color w:val="auto"/>
          <w:kern w:val="0"/>
          <w:sz w:val="32"/>
          <w:szCs w:val="32"/>
          <w:lang w:eastAsia="zh-CN"/>
        </w:rPr>
        <w:t>查意见表</w:t>
      </w:r>
    </w:p>
    <w:p>
      <w:pPr>
        <w:widowControl/>
        <w:shd w:val="clear" w:color="auto" w:fill="FFFFFF"/>
        <w:wordWrap/>
        <w:spacing w:before="0" w:after="0" w:line="560" w:lineRule="exact"/>
        <w:ind w:left="0" w:leftChars="0" w:right="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3.食品安全抽检备份样品处置记录表</w:t>
      </w:r>
    </w:p>
    <w:p>
      <w:pPr>
        <w:widowControl/>
        <w:shd w:val="clear" w:color="auto" w:fill="FFFFFF"/>
        <w:wordWrap/>
        <w:spacing w:before="0" w:after="0" w:line="560" w:lineRule="exact"/>
        <w:ind w:left="0" w:leftChars="0" w:right="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捐赠协议书</w:t>
      </w:r>
    </w:p>
    <w:p>
      <w:pPr>
        <w:widowControl/>
        <w:shd w:val="clear" w:color="auto" w:fill="FFFFFF"/>
        <w:wordWrap/>
        <w:spacing w:before="0" w:after="0" w:line="560" w:lineRule="exact"/>
        <w:ind w:left="0" w:leftChars="0" w:right="0" w:firstLine="1600" w:firstLineChars="5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“捐赠样品”标识样本</w:t>
      </w:r>
    </w:p>
    <w:p>
      <w:pPr>
        <w:widowControl/>
        <w:shd w:val="clear" w:color="auto" w:fill="FFFFFF"/>
        <w:spacing w:line="360" w:lineRule="auto"/>
        <w:jc w:val="left"/>
        <w:rPr>
          <w:rFonts w:ascii="仿宋" w:hAnsi="仿宋" w:eastAsia="仿宋" w:cs="宋体"/>
          <w:color w:val="333333"/>
          <w:kern w:val="0"/>
          <w:sz w:val="32"/>
          <w:szCs w:val="32"/>
        </w:rPr>
        <w:sectPr>
          <w:headerReference r:id="rId3" w:type="default"/>
          <w:footerReference r:id="rId4" w:type="default"/>
          <w:pgSz w:w="11906" w:h="16838"/>
          <w:pgMar w:top="1418" w:right="1418" w:bottom="1418" w:left="1418" w:header="851" w:footer="992" w:gutter="0"/>
          <w:pgNumType w:fmt="numberInDash"/>
          <w:cols w:space="720" w:num="1"/>
          <w:docGrid w:linePitch="312" w:charSpace="0"/>
        </w:sectPr>
      </w:pPr>
      <w:r>
        <w:rPr>
          <w:rFonts w:hint="eastAsia" w:ascii="仿宋" w:hAnsi="仿宋" w:eastAsia="仿宋" w:cs="宋体"/>
          <w:color w:val="333333"/>
          <w:kern w:val="0"/>
          <w:sz w:val="32"/>
          <w:szCs w:val="32"/>
          <w:lang w:val="en-US" w:eastAsia="zh-CN"/>
        </w:rPr>
        <w:t xml:space="preserve"> </w:t>
      </w:r>
    </w:p>
    <w:p>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附件1</w:t>
      </w:r>
    </w:p>
    <w:p>
      <w:pPr>
        <w:widowControl/>
        <w:shd w:val="clear" w:color="auto" w:fill="FFFFFF"/>
        <w:jc w:val="center"/>
        <w:rPr>
          <w:rFonts w:ascii="微软雅黑" w:hAnsi="微软雅黑" w:eastAsia="微软雅黑" w:cs="宋体"/>
          <w:b/>
          <w:color w:val="333333"/>
          <w:kern w:val="0"/>
          <w:sz w:val="32"/>
          <w:szCs w:val="32"/>
        </w:rPr>
      </w:pPr>
      <w:r>
        <w:rPr>
          <w:rFonts w:hint="eastAsia" w:ascii="微软雅黑" w:hAnsi="微软雅黑" w:eastAsia="微软雅黑" w:cs="宋体"/>
          <w:b/>
          <w:color w:val="333333"/>
          <w:kern w:val="0"/>
          <w:sz w:val="32"/>
          <w:szCs w:val="32"/>
        </w:rPr>
        <w:t>食品安全抽检备份样品处置清单</w:t>
      </w:r>
    </w:p>
    <w:p>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填报单位（签章）：                                                                                       填报日期：      年    月    日</w:t>
      </w:r>
    </w:p>
    <w:tbl>
      <w:tblPr>
        <w:tblStyle w:val="7"/>
        <w:tblW w:w="137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1"/>
        <w:gridCol w:w="3685"/>
        <w:gridCol w:w="1843"/>
        <w:gridCol w:w="2011"/>
        <w:gridCol w:w="1816"/>
        <w:gridCol w:w="1843"/>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74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0" w:lineRule="atLeast"/>
              <w:jc w:val="center"/>
              <w:rPr>
                <w:rFonts w:ascii="微软雅黑" w:hAnsi="微软雅黑" w:eastAsia="微软雅黑" w:cs="宋体"/>
                <w:b/>
                <w:kern w:val="0"/>
                <w:szCs w:val="21"/>
              </w:rPr>
            </w:pPr>
            <w:r>
              <w:rPr>
                <w:rFonts w:ascii="微软雅黑" w:hAnsi="微软雅黑" w:eastAsia="微软雅黑" w:cs="宋体"/>
                <w:b/>
                <w:kern w:val="0"/>
                <w:szCs w:val="21"/>
              </w:rPr>
              <w:t>序号</w:t>
            </w:r>
          </w:p>
        </w:tc>
        <w:tc>
          <w:tcPr>
            <w:tcW w:w="368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0" w:lineRule="atLeast"/>
              <w:jc w:val="center"/>
              <w:rPr>
                <w:rFonts w:ascii="微软雅黑" w:hAnsi="微软雅黑" w:eastAsia="微软雅黑" w:cs="宋体"/>
                <w:b/>
                <w:kern w:val="0"/>
                <w:szCs w:val="21"/>
              </w:rPr>
            </w:pPr>
            <w:r>
              <w:rPr>
                <w:rFonts w:ascii="微软雅黑" w:hAnsi="微软雅黑" w:eastAsia="微软雅黑" w:cs="宋体"/>
                <w:b/>
                <w:kern w:val="0"/>
                <w:szCs w:val="21"/>
              </w:rPr>
              <w:t>样品名称</w:t>
            </w:r>
          </w:p>
        </w:tc>
        <w:tc>
          <w:tcPr>
            <w:tcW w:w="18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0" w:lineRule="atLeast"/>
              <w:jc w:val="center"/>
              <w:rPr>
                <w:rFonts w:ascii="微软雅黑" w:hAnsi="微软雅黑" w:eastAsia="微软雅黑" w:cs="宋体"/>
                <w:b/>
                <w:kern w:val="0"/>
                <w:szCs w:val="21"/>
              </w:rPr>
            </w:pPr>
            <w:r>
              <w:rPr>
                <w:rFonts w:ascii="微软雅黑" w:hAnsi="微软雅黑" w:eastAsia="微软雅黑" w:cs="宋体"/>
                <w:b/>
                <w:kern w:val="0"/>
                <w:szCs w:val="21"/>
              </w:rPr>
              <w:t>任务来源</w:t>
            </w:r>
          </w:p>
        </w:tc>
        <w:tc>
          <w:tcPr>
            <w:tcW w:w="201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0" w:lineRule="atLeast"/>
              <w:jc w:val="center"/>
              <w:rPr>
                <w:rFonts w:ascii="微软雅黑" w:hAnsi="微软雅黑" w:eastAsia="微软雅黑" w:cs="宋体"/>
                <w:b/>
                <w:kern w:val="0"/>
                <w:szCs w:val="21"/>
              </w:rPr>
            </w:pPr>
            <w:r>
              <w:rPr>
                <w:rFonts w:hint="eastAsia" w:ascii="微软雅黑" w:hAnsi="微软雅黑" w:eastAsia="微软雅黑" w:cs="宋体"/>
                <w:b/>
                <w:kern w:val="0"/>
                <w:szCs w:val="21"/>
              </w:rPr>
              <w:t>规格型号</w:t>
            </w:r>
          </w:p>
        </w:tc>
        <w:tc>
          <w:tcPr>
            <w:tcW w:w="181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0" w:lineRule="atLeast"/>
              <w:jc w:val="center"/>
              <w:rPr>
                <w:rFonts w:ascii="微软雅黑" w:hAnsi="微软雅黑" w:eastAsia="微软雅黑" w:cs="宋体"/>
                <w:b/>
                <w:kern w:val="0"/>
                <w:szCs w:val="21"/>
              </w:rPr>
            </w:pPr>
            <w:r>
              <w:rPr>
                <w:rFonts w:ascii="微软雅黑" w:hAnsi="微软雅黑" w:eastAsia="微软雅黑" w:cs="宋体"/>
                <w:b/>
                <w:kern w:val="0"/>
                <w:szCs w:val="21"/>
              </w:rPr>
              <w:t>拟处置数量</w:t>
            </w:r>
          </w:p>
        </w:tc>
        <w:tc>
          <w:tcPr>
            <w:tcW w:w="18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0" w:lineRule="atLeast"/>
              <w:jc w:val="center"/>
              <w:rPr>
                <w:rFonts w:ascii="微软雅黑" w:hAnsi="微软雅黑" w:eastAsia="微软雅黑" w:cs="宋体"/>
                <w:b/>
                <w:kern w:val="0"/>
                <w:szCs w:val="21"/>
              </w:rPr>
            </w:pPr>
            <w:r>
              <w:rPr>
                <w:rFonts w:ascii="微软雅黑" w:hAnsi="微软雅黑" w:eastAsia="微软雅黑" w:cs="宋体"/>
                <w:b/>
                <w:kern w:val="0"/>
                <w:szCs w:val="21"/>
              </w:rPr>
              <w:t>拟处置方式</w:t>
            </w:r>
          </w:p>
        </w:tc>
        <w:tc>
          <w:tcPr>
            <w:tcW w:w="18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0" w:lineRule="atLeast"/>
              <w:jc w:val="center"/>
              <w:rPr>
                <w:rFonts w:ascii="微软雅黑" w:hAnsi="微软雅黑" w:eastAsia="微软雅黑" w:cs="宋体"/>
                <w:b/>
                <w:kern w:val="0"/>
                <w:szCs w:val="21"/>
              </w:rPr>
            </w:pPr>
            <w:r>
              <w:rPr>
                <w:rFonts w:ascii="微软雅黑" w:hAnsi="微软雅黑" w:eastAsia="微软雅黑" w:cs="宋体"/>
                <w:b/>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74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201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74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201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74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201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74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201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74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201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74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201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74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36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201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442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lang w:eastAsia="zh-CN"/>
              </w:rPr>
              <w:t>合计</w:t>
            </w:r>
          </w:p>
        </w:tc>
        <w:tc>
          <w:tcPr>
            <w:tcW w:w="9356"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 w:val="24"/>
                <w:szCs w:val="24"/>
              </w:rPr>
            </w:pPr>
          </w:p>
        </w:tc>
      </w:tr>
    </w:tbl>
    <w:p>
      <w:pPr>
        <w:widowControl/>
        <w:shd w:val="clear" w:color="auto" w:fill="FFFFFF"/>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备注：1、本表格由承检机构填写，每</w:t>
      </w:r>
      <w:r>
        <w:rPr>
          <w:rFonts w:hint="eastAsia" w:ascii="微软雅黑" w:hAnsi="微软雅黑" w:eastAsia="微软雅黑" w:cs="宋体"/>
          <w:color w:val="333333"/>
          <w:kern w:val="0"/>
          <w:szCs w:val="21"/>
          <w:lang w:eastAsia="zh-CN"/>
        </w:rPr>
        <w:t>月</w:t>
      </w:r>
      <w:r>
        <w:rPr>
          <w:rFonts w:hint="eastAsia" w:ascii="微软雅黑" w:hAnsi="微软雅黑" w:eastAsia="微软雅黑" w:cs="宋体"/>
          <w:color w:val="333333"/>
          <w:kern w:val="0"/>
          <w:szCs w:val="21"/>
        </w:rPr>
        <w:t>向食品备样处置</w:t>
      </w:r>
      <w:r>
        <w:rPr>
          <w:rFonts w:hint="eastAsia" w:ascii="微软雅黑" w:hAnsi="微软雅黑" w:eastAsia="微软雅黑" w:cs="宋体"/>
          <w:color w:val="333333"/>
          <w:kern w:val="0"/>
          <w:szCs w:val="21"/>
          <w:lang w:eastAsia="zh-CN"/>
        </w:rPr>
        <w:t>牵头</w:t>
      </w:r>
      <w:r>
        <w:rPr>
          <w:rFonts w:hint="eastAsia" w:ascii="微软雅黑" w:hAnsi="微软雅黑" w:eastAsia="微软雅黑" w:cs="宋体"/>
          <w:color w:val="333333"/>
          <w:kern w:val="0"/>
          <w:szCs w:val="21"/>
        </w:rPr>
        <w:t>机构上报，或根据单位留用需要及时上报。</w:t>
      </w:r>
    </w:p>
    <w:p>
      <w:pPr>
        <w:widowControl/>
        <w:shd w:val="clear" w:color="auto" w:fill="FFFFFF"/>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xml:space="preserve">      2、“任务来源”种类为“监督抽检”、“评价性抽检”</w:t>
      </w:r>
      <w:r>
        <w:rPr>
          <w:rFonts w:hint="eastAsia" w:ascii="微软雅黑" w:hAnsi="微软雅黑" w:eastAsia="微软雅黑" w:cs="宋体"/>
          <w:color w:val="333333"/>
          <w:kern w:val="0"/>
          <w:szCs w:val="21"/>
          <w:lang w:eastAsia="zh-CN"/>
        </w:rPr>
        <w:t>、</w:t>
      </w:r>
      <w:r>
        <w:rPr>
          <w:rFonts w:hint="eastAsia" w:ascii="微软雅黑" w:hAnsi="微软雅黑" w:eastAsia="微软雅黑" w:cs="宋体"/>
          <w:color w:val="333333"/>
          <w:kern w:val="0"/>
          <w:szCs w:val="21"/>
        </w:rPr>
        <w:t>“风险监测”</w:t>
      </w:r>
      <w:r>
        <w:rPr>
          <w:rFonts w:hint="eastAsia" w:ascii="微软雅黑" w:hAnsi="微软雅黑" w:eastAsia="微软雅黑" w:cs="宋体"/>
          <w:color w:val="333333"/>
          <w:kern w:val="0"/>
          <w:szCs w:val="21"/>
          <w:lang w:eastAsia="zh-CN"/>
        </w:rPr>
        <w:t>或“</w:t>
      </w:r>
      <w:r>
        <w:rPr>
          <w:rFonts w:hint="eastAsia" w:ascii="微软雅黑" w:hAnsi="微软雅黑" w:eastAsia="微软雅黑" w:cs="宋体"/>
          <w:color w:val="333333"/>
          <w:kern w:val="0"/>
          <w:szCs w:val="21"/>
          <w:lang w:val="en-US" w:eastAsia="zh-CN"/>
        </w:rPr>
        <w:t>**专项抽检</w:t>
      </w:r>
      <w:r>
        <w:rPr>
          <w:rFonts w:hint="eastAsia" w:ascii="微软雅黑" w:hAnsi="微软雅黑" w:eastAsia="微软雅黑" w:cs="宋体"/>
          <w:color w:val="333333"/>
          <w:kern w:val="0"/>
          <w:szCs w:val="21"/>
          <w:lang w:eastAsia="zh-CN"/>
        </w:rPr>
        <w:t>”等</w:t>
      </w:r>
      <w:r>
        <w:rPr>
          <w:rFonts w:hint="eastAsia" w:ascii="微软雅黑" w:hAnsi="微软雅黑" w:eastAsia="微软雅黑" w:cs="宋体"/>
          <w:color w:val="333333"/>
          <w:kern w:val="0"/>
          <w:szCs w:val="21"/>
        </w:rPr>
        <w:t>。</w:t>
      </w:r>
    </w:p>
    <w:p>
      <w:pPr>
        <w:widowControl/>
        <w:shd w:val="clear" w:color="auto" w:fill="FFFFFF"/>
        <w:ind w:firstLine="480"/>
        <w:jc w:val="left"/>
        <w:rPr>
          <w:rFonts w:ascii="微软雅黑" w:hAnsi="微软雅黑" w:eastAsia="微软雅黑" w:cs="宋体"/>
          <w:color w:val="333333"/>
          <w:kern w:val="0"/>
          <w:sz w:val="24"/>
          <w:szCs w:val="24"/>
        </w:rPr>
      </w:pP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承检机构填表人（签字）：                                         承检机构负责人（签字）： </w:t>
      </w:r>
    </w:p>
    <w:p>
      <w:pPr>
        <w:widowControl/>
        <w:shd w:val="clear" w:color="auto" w:fill="FFFFFF"/>
        <w:ind w:firstLine="480"/>
        <w:jc w:val="left"/>
        <w:rPr>
          <w:rFonts w:ascii="微软雅黑" w:hAnsi="微软雅黑" w:eastAsia="微软雅黑" w:cs="宋体"/>
          <w:color w:val="333333"/>
          <w:kern w:val="0"/>
          <w:sz w:val="23"/>
          <w:szCs w:val="23"/>
        </w:rPr>
        <w:sectPr>
          <w:pgSz w:w="16838" w:h="11906" w:orient="landscape"/>
          <w:pgMar w:top="1418" w:right="1418" w:bottom="1418" w:left="1418" w:header="851" w:footer="992" w:gutter="0"/>
          <w:pgNumType w:fmt="numberInDash"/>
          <w:cols w:space="720" w:num="1"/>
          <w:docGrid w:linePitch="312" w:charSpace="0"/>
        </w:sectPr>
      </w:pPr>
    </w:p>
    <w:p>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附件2</w:t>
      </w:r>
    </w:p>
    <w:p>
      <w:pPr>
        <w:widowControl/>
        <w:shd w:val="clear" w:color="auto" w:fill="FFFFFF"/>
        <w:jc w:val="center"/>
        <w:rPr>
          <w:rFonts w:hint="eastAsia" w:ascii="微软雅黑" w:hAnsi="微软雅黑" w:eastAsia="微软雅黑" w:cs="宋体"/>
          <w:b/>
          <w:color w:val="333333"/>
          <w:kern w:val="0"/>
          <w:sz w:val="32"/>
          <w:szCs w:val="32"/>
          <w:lang w:eastAsia="zh-CN"/>
        </w:rPr>
      </w:pPr>
      <w:r>
        <w:rPr>
          <w:rFonts w:hint="eastAsia" w:ascii="微软雅黑" w:hAnsi="微软雅黑" w:eastAsia="微软雅黑" w:cs="宋体"/>
          <w:b/>
          <w:color w:val="333333"/>
          <w:kern w:val="0"/>
          <w:sz w:val="32"/>
          <w:szCs w:val="32"/>
        </w:rPr>
        <w:t>食品安全抽检备份样品处置审</w:t>
      </w:r>
      <w:r>
        <w:rPr>
          <w:rFonts w:hint="eastAsia" w:ascii="微软雅黑" w:hAnsi="微软雅黑" w:eastAsia="微软雅黑" w:cs="宋体"/>
          <w:b/>
          <w:color w:val="333333"/>
          <w:kern w:val="0"/>
          <w:sz w:val="32"/>
          <w:szCs w:val="32"/>
          <w:lang w:eastAsia="zh-CN"/>
        </w:rPr>
        <w:t>查意见表</w:t>
      </w:r>
    </w:p>
    <w:p>
      <w:pPr>
        <w:widowControl/>
        <w:shd w:val="clear" w:color="auto" w:fill="FFFFFF"/>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w:t>
      </w:r>
      <w:r>
        <w:rPr>
          <w:rFonts w:hint="eastAsia" w:ascii="微软雅黑" w:hAnsi="微软雅黑" w:eastAsia="微软雅黑" w:cs="宋体"/>
          <w:color w:val="333333"/>
          <w:kern w:val="0"/>
          <w:sz w:val="24"/>
          <w:szCs w:val="24"/>
          <w:lang w:val="en-US" w:eastAsia="zh-CN"/>
        </w:rPr>
        <w:t xml:space="preserve">                                              填</w:t>
      </w:r>
      <w:r>
        <w:rPr>
          <w:rFonts w:hint="eastAsia" w:ascii="微软雅黑" w:hAnsi="微软雅黑" w:eastAsia="微软雅黑" w:cs="宋体"/>
          <w:color w:val="333333"/>
          <w:kern w:val="0"/>
          <w:sz w:val="24"/>
          <w:szCs w:val="24"/>
        </w:rPr>
        <w:t xml:space="preserve">报时间：  </w:t>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 xml:space="preserve"> </w:t>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 xml:space="preserve">年  </w:t>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月</w:t>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日</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982"/>
        <w:gridCol w:w="1886"/>
        <w:gridCol w:w="301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3148" w:type="dxa"/>
            <w:gridSpan w:val="2"/>
            <w:vAlign w:val="center"/>
          </w:tcPr>
          <w:p>
            <w:pPr>
              <w:widowControl/>
              <w:jc w:val="center"/>
              <w:textAlignment w:val="center"/>
              <w:rPr>
                <w:rFonts w:hint="eastAsia" w:ascii="微软雅黑" w:hAnsi="微软雅黑" w:eastAsia="微软雅黑" w:cs="微软雅黑"/>
                <w:b/>
                <w:bCs/>
                <w:color w:val="333333"/>
                <w:kern w:val="0"/>
                <w:sz w:val="21"/>
                <w:szCs w:val="21"/>
              </w:rPr>
            </w:pPr>
            <w:r>
              <w:rPr>
                <w:rFonts w:hint="eastAsia" w:ascii="微软雅黑" w:hAnsi="微软雅黑" w:eastAsia="微软雅黑" w:cs="微软雅黑"/>
                <w:b/>
                <w:bCs/>
                <w:i w:val="0"/>
                <w:iCs w:val="0"/>
                <w:color w:val="000000"/>
                <w:kern w:val="0"/>
                <w:sz w:val="21"/>
                <w:szCs w:val="21"/>
                <w:u w:val="none"/>
                <w:lang w:val="en-US" w:eastAsia="zh-CN"/>
              </w:rPr>
              <w:t>备样处置承检机构</w:t>
            </w:r>
          </w:p>
        </w:tc>
        <w:tc>
          <w:tcPr>
            <w:tcW w:w="1886" w:type="dxa"/>
            <w:vAlign w:val="center"/>
          </w:tcPr>
          <w:p>
            <w:pPr>
              <w:widowControl/>
              <w:jc w:val="center"/>
              <w:textAlignment w:val="center"/>
              <w:rPr>
                <w:rFonts w:hint="eastAsia" w:ascii="微软雅黑" w:hAnsi="微软雅黑" w:eastAsia="微软雅黑" w:cs="微软雅黑"/>
                <w:b/>
                <w:bCs/>
                <w:color w:val="333333"/>
                <w:kern w:val="0"/>
                <w:sz w:val="21"/>
                <w:szCs w:val="21"/>
              </w:rPr>
            </w:pPr>
            <w:r>
              <w:rPr>
                <w:rFonts w:hint="eastAsia" w:ascii="微软雅黑" w:hAnsi="微软雅黑" w:eastAsia="微软雅黑" w:cs="微软雅黑"/>
                <w:b/>
                <w:bCs/>
                <w:i w:val="0"/>
                <w:iCs w:val="0"/>
                <w:color w:val="000000"/>
                <w:kern w:val="0"/>
                <w:sz w:val="21"/>
                <w:szCs w:val="21"/>
                <w:u w:val="none"/>
                <w:lang w:val="en-US" w:eastAsia="zh-CN"/>
              </w:rPr>
              <w:t>总批次数</w:t>
            </w:r>
          </w:p>
        </w:tc>
        <w:tc>
          <w:tcPr>
            <w:tcW w:w="3010" w:type="dxa"/>
            <w:vAlign w:val="center"/>
          </w:tcPr>
          <w:p>
            <w:pPr>
              <w:widowControl/>
              <w:jc w:val="center"/>
              <w:textAlignment w:val="center"/>
              <w:rPr>
                <w:rFonts w:hint="eastAsia" w:ascii="微软雅黑" w:hAnsi="微软雅黑" w:eastAsia="微软雅黑" w:cs="微软雅黑"/>
                <w:b/>
                <w:bCs/>
                <w:color w:val="333333"/>
                <w:kern w:val="0"/>
                <w:sz w:val="21"/>
                <w:szCs w:val="21"/>
              </w:rPr>
            </w:pPr>
            <w:r>
              <w:rPr>
                <w:rFonts w:hint="eastAsia" w:ascii="微软雅黑" w:hAnsi="微软雅黑" w:eastAsia="微软雅黑" w:cs="微软雅黑"/>
                <w:b/>
                <w:bCs/>
                <w:i w:val="0"/>
                <w:iCs w:val="0"/>
                <w:color w:val="000000"/>
                <w:kern w:val="0"/>
                <w:sz w:val="21"/>
                <w:szCs w:val="21"/>
                <w:u w:val="none"/>
                <w:lang w:val="en-US" w:eastAsia="zh-CN"/>
              </w:rPr>
              <w:t>受捐赠方</w:t>
            </w:r>
          </w:p>
        </w:tc>
        <w:tc>
          <w:tcPr>
            <w:tcW w:w="1242" w:type="dxa"/>
            <w:vAlign w:val="center"/>
          </w:tcPr>
          <w:p>
            <w:pPr>
              <w:widowControl/>
              <w:jc w:val="center"/>
              <w:textAlignment w:val="center"/>
              <w:rPr>
                <w:rFonts w:hint="eastAsia" w:ascii="微软雅黑" w:hAnsi="微软雅黑" w:eastAsia="微软雅黑" w:cs="微软雅黑"/>
                <w:b/>
                <w:bCs/>
                <w:color w:val="333333"/>
                <w:kern w:val="0"/>
                <w:sz w:val="21"/>
                <w:szCs w:val="21"/>
              </w:rPr>
            </w:pPr>
            <w:r>
              <w:rPr>
                <w:rFonts w:hint="eastAsia" w:ascii="微软雅黑" w:hAnsi="微软雅黑" w:eastAsia="微软雅黑" w:cs="微软雅黑"/>
                <w:b/>
                <w:bCs/>
                <w:i w:val="0"/>
                <w:iCs w:val="0"/>
                <w:color w:val="000000"/>
                <w:kern w:val="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8" w:type="dxa"/>
            <w:gridSpan w:val="2"/>
            <w:vAlign w:val="center"/>
          </w:tcPr>
          <w:p>
            <w:pPr>
              <w:rPr>
                <w:rFonts w:hint="eastAsia" w:ascii="微软雅黑" w:hAnsi="微软雅黑" w:eastAsia="微软雅黑" w:cs="微软雅黑"/>
                <w:color w:val="333333"/>
                <w:kern w:val="0"/>
                <w:sz w:val="21"/>
                <w:szCs w:val="21"/>
              </w:rPr>
            </w:pPr>
          </w:p>
          <w:p>
            <w:pPr>
              <w:rPr>
                <w:rFonts w:hint="eastAsia" w:ascii="微软雅黑" w:hAnsi="微软雅黑" w:eastAsia="微软雅黑" w:cs="微软雅黑"/>
                <w:color w:val="333333"/>
                <w:kern w:val="0"/>
                <w:sz w:val="21"/>
                <w:szCs w:val="21"/>
              </w:rPr>
            </w:pPr>
          </w:p>
          <w:p>
            <w:pPr>
              <w:rPr>
                <w:rFonts w:hint="eastAsia" w:ascii="微软雅黑" w:hAnsi="微软雅黑" w:eastAsia="微软雅黑" w:cs="微软雅黑"/>
                <w:color w:val="333333"/>
                <w:kern w:val="0"/>
                <w:sz w:val="21"/>
                <w:szCs w:val="21"/>
              </w:rPr>
            </w:pPr>
          </w:p>
        </w:tc>
        <w:tc>
          <w:tcPr>
            <w:tcW w:w="1886" w:type="dxa"/>
            <w:vAlign w:val="center"/>
          </w:tcPr>
          <w:p>
            <w:pPr>
              <w:widowControl/>
              <w:jc w:val="left"/>
              <w:textAlignment w:val="center"/>
              <w:rPr>
                <w:rFonts w:hint="eastAsia" w:ascii="微软雅黑" w:hAnsi="微软雅黑" w:eastAsia="微软雅黑" w:cs="微软雅黑"/>
                <w:color w:val="333333"/>
                <w:kern w:val="0"/>
                <w:sz w:val="21"/>
                <w:szCs w:val="21"/>
              </w:rPr>
            </w:pPr>
          </w:p>
        </w:tc>
        <w:tc>
          <w:tcPr>
            <w:tcW w:w="3010" w:type="dxa"/>
            <w:vAlign w:val="center"/>
          </w:tcPr>
          <w:p>
            <w:pPr>
              <w:rPr>
                <w:rFonts w:hint="eastAsia" w:ascii="微软雅黑" w:hAnsi="微软雅黑" w:eastAsia="微软雅黑" w:cs="微软雅黑"/>
                <w:color w:val="333333"/>
                <w:kern w:val="0"/>
                <w:sz w:val="21"/>
                <w:szCs w:val="21"/>
              </w:rPr>
            </w:pPr>
          </w:p>
        </w:tc>
        <w:tc>
          <w:tcPr>
            <w:tcW w:w="1242" w:type="dxa"/>
            <w:vAlign w:val="center"/>
          </w:tcPr>
          <w:p>
            <w:pPr>
              <w:rPr>
                <w:rFonts w:hint="eastAsia" w:ascii="微软雅黑" w:hAnsi="微软雅黑" w:eastAsia="微软雅黑" w:cs="微软雅黑"/>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8" w:type="dxa"/>
            <w:gridSpan w:val="2"/>
            <w:vAlign w:val="center"/>
          </w:tcPr>
          <w:p>
            <w:pPr>
              <w:rPr>
                <w:rFonts w:hint="eastAsia" w:ascii="微软雅黑" w:hAnsi="微软雅黑" w:eastAsia="微软雅黑" w:cs="微软雅黑"/>
                <w:color w:val="333333"/>
                <w:kern w:val="0"/>
                <w:sz w:val="21"/>
                <w:szCs w:val="21"/>
              </w:rPr>
            </w:pPr>
          </w:p>
          <w:p>
            <w:pPr>
              <w:rPr>
                <w:rFonts w:hint="eastAsia" w:ascii="微软雅黑" w:hAnsi="微软雅黑" w:eastAsia="微软雅黑" w:cs="微软雅黑"/>
                <w:color w:val="333333"/>
                <w:kern w:val="0"/>
                <w:sz w:val="21"/>
                <w:szCs w:val="21"/>
              </w:rPr>
            </w:pPr>
          </w:p>
          <w:p>
            <w:pPr>
              <w:rPr>
                <w:rFonts w:hint="eastAsia" w:ascii="微软雅黑" w:hAnsi="微软雅黑" w:eastAsia="微软雅黑" w:cs="微软雅黑"/>
                <w:color w:val="333333"/>
                <w:kern w:val="0"/>
                <w:sz w:val="21"/>
                <w:szCs w:val="21"/>
              </w:rPr>
            </w:pPr>
          </w:p>
        </w:tc>
        <w:tc>
          <w:tcPr>
            <w:tcW w:w="1886" w:type="dxa"/>
            <w:vAlign w:val="center"/>
          </w:tcPr>
          <w:p>
            <w:pPr>
              <w:widowControl/>
              <w:jc w:val="left"/>
              <w:textAlignment w:val="center"/>
              <w:rPr>
                <w:rFonts w:hint="eastAsia" w:ascii="微软雅黑" w:hAnsi="微软雅黑" w:eastAsia="微软雅黑" w:cs="微软雅黑"/>
                <w:color w:val="333333"/>
                <w:kern w:val="0"/>
                <w:sz w:val="21"/>
                <w:szCs w:val="21"/>
              </w:rPr>
            </w:pPr>
          </w:p>
        </w:tc>
        <w:tc>
          <w:tcPr>
            <w:tcW w:w="3010" w:type="dxa"/>
            <w:vAlign w:val="center"/>
          </w:tcPr>
          <w:p>
            <w:pPr>
              <w:rPr>
                <w:rFonts w:hint="eastAsia" w:ascii="微软雅黑" w:hAnsi="微软雅黑" w:eastAsia="微软雅黑" w:cs="微软雅黑"/>
                <w:color w:val="333333"/>
                <w:kern w:val="0"/>
                <w:sz w:val="21"/>
                <w:szCs w:val="21"/>
              </w:rPr>
            </w:pPr>
          </w:p>
        </w:tc>
        <w:tc>
          <w:tcPr>
            <w:tcW w:w="1242" w:type="dxa"/>
            <w:vAlign w:val="center"/>
          </w:tcPr>
          <w:p>
            <w:pPr>
              <w:rPr>
                <w:rFonts w:hint="eastAsia" w:ascii="微软雅黑" w:hAnsi="微软雅黑" w:eastAsia="微软雅黑" w:cs="微软雅黑"/>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8" w:type="dxa"/>
            <w:gridSpan w:val="2"/>
            <w:vAlign w:val="top"/>
          </w:tcPr>
          <w:p>
            <w:pPr>
              <w:widowControl/>
              <w:jc w:val="left"/>
              <w:rPr>
                <w:rFonts w:hint="eastAsia" w:ascii="微软雅黑" w:hAnsi="微软雅黑" w:eastAsia="微软雅黑" w:cs="宋体"/>
                <w:color w:val="333333"/>
                <w:kern w:val="0"/>
                <w:sz w:val="24"/>
                <w:szCs w:val="24"/>
              </w:rPr>
            </w:pPr>
          </w:p>
          <w:p>
            <w:pPr>
              <w:widowControl/>
              <w:jc w:val="left"/>
              <w:rPr>
                <w:rFonts w:hint="eastAsia" w:ascii="微软雅黑" w:hAnsi="微软雅黑" w:eastAsia="微软雅黑" w:cs="宋体"/>
                <w:color w:val="333333"/>
                <w:kern w:val="0"/>
                <w:sz w:val="24"/>
                <w:szCs w:val="24"/>
              </w:rPr>
            </w:pPr>
          </w:p>
          <w:p>
            <w:pPr>
              <w:widowControl/>
              <w:jc w:val="left"/>
              <w:rPr>
                <w:rFonts w:hint="eastAsia" w:ascii="微软雅黑" w:hAnsi="微软雅黑" w:eastAsia="微软雅黑" w:cs="宋体"/>
                <w:color w:val="333333"/>
                <w:kern w:val="0"/>
                <w:sz w:val="24"/>
                <w:szCs w:val="24"/>
              </w:rPr>
            </w:pPr>
          </w:p>
        </w:tc>
        <w:tc>
          <w:tcPr>
            <w:tcW w:w="1886" w:type="dxa"/>
            <w:vAlign w:val="center"/>
          </w:tcPr>
          <w:p>
            <w:pPr>
              <w:widowControl/>
              <w:jc w:val="left"/>
              <w:textAlignment w:val="center"/>
              <w:rPr>
                <w:rFonts w:hint="eastAsia" w:ascii="微软雅黑" w:hAnsi="微软雅黑" w:eastAsia="微软雅黑" w:cs="微软雅黑"/>
                <w:color w:val="333333"/>
                <w:kern w:val="0"/>
                <w:sz w:val="21"/>
                <w:szCs w:val="21"/>
                <w:lang w:val="en-US" w:eastAsia="zh-CN" w:bidi="ar-SA"/>
              </w:rPr>
            </w:pPr>
          </w:p>
        </w:tc>
        <w:tc>
          <w:tcPr>
            <w:tcW w:w="3010" w:type="dxa"/>
            <w:vAlign w:val="top"/>
          </w:tcPr>
          <w:p>
            <w:pPr>
              <w:widowControl/>
              <w:jc w:val="left"/>
              <w:rPr>
                <w:rFonts w:hint="eastAsia" w:ascii="微软雅黑" w:hAnsi="微软雅黑" w:eastAsia="微软雅黑" w:cs="宋体"/>
                <w:color w:val="333333"/>
                <w:kern w:val="0"/>
                <w:sz w:val="24"/>
                <w:szCs w:val="24"/>
              </w:rPr>
            </w:pPr>
          </w:p>
        </w:tc>
        <w:tc>
          <w:tcPr>
            <w:tcW w:w="1242" w:type="dxa"/>
            <w:vAlign w:val="top"/>
          </w:tcPr>
          <w:p>
            <w:pPr>
              <w:widowControl/>
              <w:jc w:val="left"/>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8" w:type="dxa"/>
            <w:gridSpan w:val="2"/>
            <w:vAlign w:val="top"/>
          </w:tcPr>
          <w:p>
            <w:pPr>
              <w:widowControl/>
              <w:jc w:val="left"/>
              <w:rPr>
                <w:rFonts w:hint="eastAsia" w:ascii="微软雅黑" w:hAnsi="微软雅黑" w:eastAsia="微软雅黑" w:cs="宋体"/>
                <w:color w:val="333333"/>
                <w:kern w:val="0"/>
                <w:sz w:val="24"/>
                <w:szCs w:val="24"/>
              </w:rPr>
            </w:pPr>
          </w:p>
          <w:p>
            <w:pPr>
              <w:widowControl/>
              <w:jc w:val="left"/>
              <w:rPr>
                <w:rFonts w:hint="eastAsia" w:ascii="微软雅黑" w:hAnsi="微软雅黑" w:eastAsia="微软雅黑" w:cs="宋体"/>
                <w:color w:val="333333"/>
                <w:kern w:val="0"/>
                <w:sz w:val="24"/>
                <w:szCs w:val="24"/>
              </w:rPr>
            </w:pPr>
          </w:p>
          <w:p>
            <w:pPr>
              <w:widowControl/>
              <w:jc w:val="left"/>
              <w:rPr>
                <w:rFonts w:hint="eastAsia" w:ascii="微软雅黑" w:hAnsi="微软雅黑" w:eastAsia="微软雅黑" w:cs="宋体"/>
                <w:color w:val="333333"/>
                <w:kern w:val="0"/>
                <w:sz w:val="24"/>
                <w:szCs w:val="24"/>
              </w:rPr>
            </w:pPr>
          </w:p>
        </w:tc>
        <w:tc>
          <w:tcPr>
            <w:tcW w:w="1886" w:type="dxa"/>
            <w:vAlign w:val="center"/>
          </w:tcPr>
          <w:p>
            <w:pPr>
              <w:widowControl/>
              <w:jc w:val="left"/>
              <w:textAlignment w:val="center"/>
              <w:rPr>
                <w:rFonts w:hint="eastAsia" w:ascii="微软雅黑" w:hAnsi="微软雅黑" w:eastAsia="微软雅黑" w:cs="微软雅黑"/>
                <w:color w:val="333333"/>
                <w:kern w:val="0"/>
                <w:sz w:val="21"/>
                <w:szCs w:val="21"/>
                <w:lang w:val="en-US" w:eastAsia="zh-CN" w:bidi="ar-SA"/>
              </w:rPr>
            </w:pPr>
          </w:p>
        </w:tc>
        <w:tc>
          <w:tcPr>
            <w:tcW w:w="3010" w:type="dxa"/>
            <w:vAlign w:val="top"/>
          </w:tcPr>
          <w:p>
            <w:pPr>
              <w:widowControl/>
              <w:jc w:val="left"/>
              <w:rPr>
                <w:rFonts w:hint="eastAsia" w:ascii="微软雅黑" w:hAnsi="微软雅黑" w:eastAsia="微软雅黑" w:cs="宋体"/>
                <w:color w:val="333333"/>
                <w:kern w:val="0"/>
                <w:sz w:val="24"/>
                <w:szCs w:val="24"/>
              </w:rPr>
            </w:pPr>
          </w:p>
        </w:tc>
        <w:tc>
          <w:tcPr>
            <w:tcW w:w="1242" w:type="dxa"/>
            <w:vAlign w:val="top"/>
          </w:tcPr>
          <w:p>
            <w:pPr>
              <w:widowControl/>
              <w:jc w:val="left"/>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8" w:type="dxa"/>
            <w:gridSpan w:val="2"/>
            <w:vAlign w:val="top"/>
          </w:tcPr>
          <w:p>
            <w:pPr>
              <w:widowControl/>
              <w:jc w:val="left"/>
              <w:rPr>
                <w:rFonts w:hint="eastAsia" w:ascii="微软雅黑" w:hAnsi="微软雅黑" w:eastAsia="微软雅黑" w:cs="宋体"/>
                <w:color w:val="333333"/>
                <w:kern w:val="0"/>
                <w:sz w:val="24"/>
                <w:szCs w:val="24"/>
              </w:rPr>
            </w:pPr>
          </w:p>
          <w:p>
            <w:pPr>
              <w:widowControl/>
              <w:jc w:val="left"/>
              <w:rPr>
                <w:rFonts w:hint="eastAsia" w:ascii="微软雅黑" w:hAnsi="微软雅黑" w:eastAsia="微软雅黑" w:cs="宋体"/>
                <w:color w:val="333333"/>
                <w:kern w:val="0"/>
                <w:sz w:val="24"/>
                <w:szCs w:val="24"/>
              </w:rPr>
            </w:pPr>
          </w:p>
          <w:p>
            <w:pPr>
              <w:widowControl/>
              <w:jc w:val="left"/>
              <w:rPr>
                <w:rFonts w:hint="eastAsia" w:ascii="微软雅黑" w:hAnsi="微软雅黑" w:eastAsia="微软雅黑" w:cs="宋体"/>
                <w:color w:val="333333"/>
                <w:kern w:val="0"/>
                <w:sz w:val="24"/>
                <w:szCs w:val="24"/>
              </w:rPr>
            </w:pPr>
          </w:p>
        </w:tc>
        <w:tc>
          <w:tcPr>
            <w:tcW w:w="1886" w:type="dxa"/>
            <w:vAlign w:val="center"/>
          </w:tcPr>
          <w:p>
            <w:pPr>
              <w:widowControl/>
              <w:jc w:val="left"/>
              <w:textAlignment w:val="center"/>
              <w:rPr>
                <w:rFonts w:hint="eastAsia" w:ascii="微软雅黑" w:hAnsi="微软雅黑" w:eastAsia="微软雅黑" w:cs="微软雅黑"/>
                <w:color w:val="333333"/>
                <w:kern w:val="0"/>
                <w:sz w:val="21"/>
                <w:szCs w:val="21"/>
                <w:lang w:val="en-US" w:eastAsia="zh-CN" w:bidi="ar-SA"/>
              </w:rPr>
            </w:pPr>
          </w:p>
        </w:tc>
        <w:tc>
          <w:tcPr>
            <w:tcW w:w="3010" w:type="dxa"/>
            <w:vAlign w:val="top"/>
          </w:tcPr>
          <w:p>
            <w:pPr>
              <w:widowControl/>
              <w:jc w:val="left"/>
              <w:rPr>
                <w:rFonts w:hint="eastAsia" w:ascii="微软雅黑" w:hAnsi="微软雅黑" w:eastAsia="微软雅黑" w:cs="宋体"/>
                <w:color w:val="333333"/>
                <w:kern w:val="0"/>
                <w:sz w:val="24"/>
                <w:szCs w:val="24"/>
              </w:rPr>
            </w:pPr>
          </w:p>
        </w:tc>
        <w:tc>
          <w:tcPr>
            <w:tcW w:w="1242" w:type="dxa"/>
            <w:vAlign w:val="top"/>
          </w:tcPr>
          <w:p>
            <w:pPr>
              <w:widowControl/>
              <w:jc w:val="left"/>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8" w:type="dxa"/>
            <w:gridSpan w:val="2"/>
            <w:vAlign w:val="top"/>
          </w:tcPr>
          <w:p>
            <w:pPr>
              <w:widowControl/>
              <w:jc w:val="left"/>
              <w:rPr>
                <w:rFonts w:hint="eastAsia" w:ascii="微软雅黑" w:hAnsi="微软雅黑" w:eastAsia="微软雅黑" w:cs="宋体"/>
                <w:color w:val="333333"/>
                <w:kern w:val="0"/>
                <w:sz w:val="24"/>
                <w:szCs w:val="24"/>
              </w:rPr>
            </w:pPr>
          </w:p>
          <w:p>
            <w:pPr>
              <w:widowControl/>
              <w:jc w:val="left"/>
              <w:rPr>
                <w:rFonts w:hint="eastAsia" w:ascii="微软雅黑" w:hAnsi="微软雅黑" w:eastAsia="微软雅黑" w:cs="宋体"/>
                <w:color w:val="333333"/>
                <w:kern w:val="0"/>
                <w:sz w:val="24"/>
                <w:szCs w:val="24"/>
              </w:rPr>
            </w:pPr>
          </w:p>
          <w:p>
            <w:pPr>
              <w:widowControl/>
              <w:jc w:val="left"/>
              <w:rPr>
                <w:rFonts w:hint="eastAsia" w:ascii="微软雅黑" w:hAnsi="微软雅黑" w:eastAsia="微软雅黑" w:cs="宋体"/>
                <w:color w:val="333333"/>
                <w:kern w:val="0"/>
                <w:sz w:val="24"/>
                <w:szCs w:val="24"/>
              </w:rPr>
            </w:pPr>
          </w:p>
        </w:tc>
        <w:tc>
          <w:tcPr>
            <w:tcW w:w="1886" w:type="dxa"/>
            <w:vAlign w:val="center"/>
          </w:tcPr>
          <w:p>
            <w:pPr>
              <w:widowControl/>
              <w:jc w:val="left"/>
              <w:textAlignment w:val="center"/>
              <w:rPr>
                <w:rFonts w:hint="eastAsia" w:ascii="微软雅黑" w:hAnsi="微软雅黑" w:eastAsia="微软雅黑" w:cs="微软雅黑"/>
                <w:color w:val="333333"/>
                <w:kern w:val="0"/>
                <w:sz w:val="21"/>
                <w:szCs w:val="21"/>
                <w:lang w:val="en-US" w:eastAsia="zh-CN" w:bidi="ar-SA"/>
              </w:rPr>
            </w:pPr>
          </w:p>
        </w:tc>
        <w:tc>
          <w:tcPr>
            <w:tcW w:w="3010" w:type="dxa"/>
            <w:vAlign w:val="top"/>
          </w:tcPr>
          <w:p>
            <w:pPr>
              <w:widowControl/>
              <w:jc w:val="left"/>
              <w:rPr>
                <w:rFonts w:hint="eastAsia" w:ascii="微软雅黑" w:hAnsi="微软雅黑" w:eastAsia="微软雅黑" w:cs="宋体"/>
                <w:color w:val="333333"/>
                <w:kern w:val="0"/>
                <w:sz w:val="24"/>
                <w:szCs w:val="24"/>
              </w:rPr>
            </w:pPr>
          </w:p>
        </w:tc>
        <w:tc>
          <w:tcPr>
            <w:tcW w:w="1242" w:type="dxa"/>
            <w:vAlign w:val="top"/>
          </w:tcPr>
          <w:p>
            <w:pPr>
              <w:widowControl/>
              <w:jc w:val="left"/>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7" w:hRule="atLeast"/>
        </w:trPr>
        <w:tc>
          <w:tcPr>
            <w:tcW w:w="1166" w:type="dxa"/>
            <w:vAlign w:val="center"/>
          </w:tcPr>
          <w:p>
            <w:pPr>
              <w:widowControl/>
              <w:jc w:val="center"/>
              <w:rPr>
                <w:rFonts w:hint="eastAsia" w:ascii="微软雅黑" w:hAnsi="微软雅黑" w:eastAsia="微软雅黑" w:cs="宋体"/>
                <w:kern w:val="0"/>
                <w:szCs w:val="21"/>
                <w:lang w:eastAsia="zh-CN"/>
              </w:rPr>
            </w:pPr>
            <w:r>
              <w:rPr>
                <w:rFonts w:ascii="微软雅黑" w:hAnsi="微软雅黑" w:eastAsia="微软雅黑" w:cs="宋体"/>
                <w:kern w:val="0"/>
                <w:szCs w:val="21"/>
              </w:rPr>
              <w:t>审</w:t>
            </w:r>
            <w:r>
              <w:rPr>
                <w:rFonts w:hint="eastAsia" w:ascii="微软雅黑" w:hAnsi="微软雅黑" w:eastAsia="微软雅黑" w:cs="宋体"/>
                <w:kern w:val="0"/>
                <w:szCs w:val="21"/>
                <w:lang w:eastAsia="zh-CN"/>
              </w:rPr>
              <w:t>查</w:t>
            </w:r>
          </w:p>
          <w:p>
            <w:pPr>
              <w:widowControl/>
              <w:jc w:val="center"/>
              <w:rPr>
                <w:rFonts w:ascii="微软雅黑" w:hAnsi="微软雅黑" w:eastAsia="微软雅黑" w:cs="宋体"/>
                <w:kern w:val="0"/>
                <w:sz w:val="21"/>
                <w:szCs w:val="21"/>
                <w:lang w:val="en-US" w:eastAsia="zh-CN" w:bidi="ar-SA"/>
              </w:rPr>
            </w:pPr>
            <w:r>
              <w:rPr>
                <w:rFonts w:ascii="微软雅黑" w:hAnsi="微软雅黑" w:eastAsia="微软雅黑" w:cs="宋体"/>
                <w:kern w:val="0"/>
                <w:szCs w:val="21"/>
              </w:rPr>
              <w:t>意见</w:t>
            </w:r>
          </w:p>
        </w:tc>
        <w:tc>
          <w:tcPr>
            <w:tcW w:w="8120" w:type="dxa"/>
            <w:gridSpan w:val="4"/>
            <w:vAlign w:val="center"/>
          </w:tcPr>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r>
              <w:rPr>
                <w:rFonts w:ascii="微软雅黑" w:hAnsi="微软雅黑" w:eastAsia="微软雅黑" w:cs="宋体"/>
                <w:kern w:val="0"/>
                <w:szCs w:val="21"/>
              </w:rPr>
              <w:t>（签章）</w:t>
            </w:r>
          </w:p>
          <w:p>
            <w:pPr>
              <w:widowControl/>
              <w:jc w:val="center"/>
              <w:rPr>
                <w:rFonts w:ascii="微软雅黑" w:hAnsi="微软雅黑" w:eastAsia="微软雅黑" w:cs="宋体"/>
                <w:kern w:val="0"/>
                <w:szCs w:val="21"/>
              </w:rPr>
            </w:pPr>
          </w:p>
          <w:p>
            <w:pPr>
              <w:widowControl/>
              <w:jc w:val="right"/>
              <w:rPr>
                <w:rFonts w:ascii="微软雅黑" w:hAnsi="微软雅黑" w:eastAsia="微软雅黑" w:cs="宋体"/>
                <w:color w:val="FF0000"/>
                <w:kern w:val="0"/>
                <w:sz w:val="21"/>
                <w:szCs w:val="21"/>
                <w:lang w:val="en-US" w:eastAsia="zh-CN" w:bidi="ar-SA"/>
              </w:rPr>
            </w:pPr>
            <w:r>
              <w:rPr>
                <w:rFonts w:hint="eastAsia" w:ascii="微软雅黑" w:hAnsi="微软雅黑" w:eastAsia="微软雅黑" w:cs="宋体"/>
                <w:kern w:val="0"/>
                <w:szCs w:val="21"/>
              </w:rPr>
              <w:t xml:space="preserve"> </w:t>
            </w:r>
            <w:r>
              <w:rPr>
                <w:rFonts w:ascii="微软雅黑" w:hAnsi="微软雅黑" w:eastAsia="微软雅黑" w:cs="宋体"/>
                <w:kern w:val="0"/>
                <w:szCs w:val="21"/>
              </w:rPr>
              <w:t xml:space="preserve">年 </w:t>
            </w:r>
            <w:r>
              <w:rPr>
                <w:rFonts w:hint="eastAsia" w:ascii="微软雅黑" w:hAnsi="微软雅黑" w:eastAsia="微软雅黑" w:cs="宋体"/>
                <w:kern w:val="0"/>
                <w:szCs w:val="21"/>
                <w:lang w:val="en-US" w:eastAsia="zh-CN"/>
              </w:rPr>
              <w:t xml:space="preserve"> </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月</w:t>
            </w:r>
            <w:r>
              <w:rPr>
                <w:rFonts w:hint="eastAsia" w:ascii="微软雅黑" w:hAnsi="微软雅黑" w:eastAsia="微软雅黑" w:cs="宋体"/>
                <w:kern w:val="0"/>
                <w:szCs w:val="21"/>
                <w:lang w:val="en-US" w:eastAsia="zh-CN"/>
              </w:rPr>
              <w:t xml:space="preserve"> </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 xml:space="preserve"> 日</w:t>
            </w:r>
          </w:p>
        </w:tc>
      </w:tr>
    </w:tbl>
    <w:p>
      <w:pPr>
        <w:widowControl/>
        <w:shd w:val="clear" w:color="auto" w:fill="FFFFFF"/>
        <w:ind w:firstLine="420"/>
        <w:jc w:val="left"/>
        <w:rPr>
          <w:rFonts w:hint="eastAsia" w:ascii="微软雅黑" w:hAnsi="微软雅黑" w:eastAsia="微软雅黑" w:cs="宋体"/>
          <w:color w:val="333333"/>
          <w:kern w:val="0"/>
          <w:szCs w:val="21"/>
          <w:lang w:eastAsia="zh-CN"/>
        </w:rPr>
      </w:pPr>
      <w:r>
        <w:rPr>
          <w:rFonts w:hint="eastAsia" w:ascii="微软雅黑" w:hAnsi="微软雅黑" w:eastAsia="微软雅黑" w:cs="宋体"/>
          <w:color w:val="333333"/>
          <w:kern w:val="0"/>
          <w:szCs w:val="21"/>
        </w:rPr>
        <w:t>备注：</w:t>
      </w:r>
      <w:r>
        <w:rPr>
          <w:rFonts w:ascii="微软雅黑" w:hAnsi="微软雅黑" w:eastAsia="微软雅黑" w:cs="宋体"/>
          <w:kern w:val="0"/>
          <w:szCs w:val="21"/>
        </w:rPr>
        <w:t>具体拟处置样品信息见《食品安全抽检备份样品处置清单》</w:t>
      </w:r>
      <w:r>
        <w:rPr>
          <w:rFonts w:hint="eastAsia" w:ascii="微软雅黑" w:hAnsi="微软雅黑" w:eastAsia="微软雅黑" w:cs="宋体"/>
          <w:kern w:val="0"/>
          <w:szCs w:val="21"/>
          <w:lang w:eastAsia="zh-CN"/>
        </w:rPr>
        <w:t>。</w:t>
      </w:r>
      <w:r>
        <w:rPr>
          <w:rFonts w:hint="eastAsia" w:ascii="微软雅黑" w:hAnsi="微软雅黑" w:eastAsia="微软雅黑" w:cs="宋体"/>
          <w:color w:val="333333"/>
          <w:kern w:val="0"/>
          <w:szCs w:val="21"/>
        </w:rPr>
        <w:t>本表格由食品备样处置</w:t>
      </w:r>
      <w:r>
        <w:rPr>
          <w:rFonts w:hint="eastAsia" w:ascii="微软雅黑" w:hAnsi="微软雅黑" w:eastAsia="微软雅黑" w:cs="宋体"/>
          <w:color w:val="000000" w:themeColor="text1"/>
          <w:kern w:val="0"/>
          <w:szCs w:val="21"/>
          <w:lang w:eastAsia="zh-CN"/>
          <w14:textFill>
            <w14:solidFill>
              <w14:schemeClr w14:val="tx1"/>
            </w14:solidFill>
          </w14:textFill>
        </w:rPr>
        <w:t>牵头</w:t>
      </w:r>
      <w:r>
        <w:rPr>
          <w:rFonts w:hint="eastAsia" w:ascii="微软雅黑" w:hAnsi="微软雅黑" w:eastAsia="微软雅黑" w:cs="宋体"/>
          <w:color w:val="333333"/>
          <w:kern w:val="0"/>
          <w:szCs w:val="21"/>
        </w:rPr>
        <w:t>机构填写。</w:t>
      </w:r>
    </w:p>
    <w:p>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附件3</w:t>
      </w:r>
    </w:p>
    <w:p>
      <w:pPr>
        <w:widowControl/>
        <w:shd w:val="clear" w:color="auto" w:fill="FFFFFF"/>
        <w:ind w:firstLine="480"/>
        <w:jc w:val="center"/>
        <w:rPr>
          <w:rFonts w:ascii="微软雅黑" w:hAnsi="微软雅黑" w:eastAsia="微软雅黑" w:cs="宋体"/>
          <w:b/>
          <w:color w:val="333333"/>
          <w:kern w:val="0"/>
          <w:sz w:val="32"/>
          <w:szCs w:val="32"/>
        </w:rPr>
      </w:pPr>
      <w:r>
        <w:rPr>
          <w:rFonts w:hint="eastAsia" w:ascii="微软雅黑" w:hAnsi="微软雅黑" w:eastAsia="微软雅黑" w:cs="宋体"/>
          <w:b/>
          <w:color w:val="333333"/>
          <w:kern w:val="0"/>
          <w:sz w:val="32"/>
          <w:szCs w:val="32"/>
        </w:rPr>
        <w:t>食品安全抽检备份样品处置记录表</w:t>
      </w:r>
    </w:p>
    <w:tbl>
      <w:tblPr>
        <w:tblStyle w:val="7"/>
        <w:tblW w:w="900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1"/>
        <w:gridCol w:w="6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2" w:hRule="atLeast"/>
          <w:jc w:val="center"/>
        </w:trPr>
        <w:tc>
          <w:tcPr>
            <w:tcW w:w="243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Cs w:val="21"/>
              </w:rPr>
            </w:pPr>
            <w:r>
              <w:rPr>
                <w:rFonts w:ascii="微软雅黑" w:hAnsi="微软雅黑" w:eastAsia="微软雅黑" w:cs="宋体"/>
                <w:kern w:val="0"/>
                <w:szCs w:val="21"/>
              </w:rPr>
              <w:t>总批次数</w:t>
            </w:r>
          </w:p>
        </w:tc>
        <w:tc>
          <w:tcPr>
            <w:tcW w:w="657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3" w:hRule="atLeast"/>
          <w:jc w:val="center"/>
        </w:trPr>
        <w:tc>
          <w:tcPr>
            <w:tcW w:w="24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Cs w:val="21"/>
              </w:rPr>
            </w:pPr>
            <w:r>
              <w:rPr>
                <w:rFonts w:ascii="微软雅黑" w:hAnsi="微软雅黑" w:eastAsia="微软雅黑" w:cs="宋体"/>
                <w:kern w:val="0"/>
                <w:szCs w:val="21"/>
              </w:rPr>
              <w:t>处置方式</w:t>
            </w:r>
          </w:p>
        </w:tc>
        <w:tc>
          <w:tcPr>
            <w:tcW w:w="65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kern w:val="0"/>
                <w:szCs w:val="21"/>
              </w:rPr>
            </w:pPr>
            <w:r>
              <w:rPr>
                <w:rFonts w:ascii="微软雅黑" w:hAnsi="微软雅黑" w:eastAsia="微软雅黑" w:cs="宋体"/>
                <w:kern w:val="0"/>
                <w:sz w:val="28"/>
                <w:szCs w:val="28"/>
              </w:rPr>
              <w:t>□</w:t>
            </w:r>
            <w:r>
              <w:rPr>
                <w:rFonts w:hint="eastAsia" w:ascii="微软雅黑" w:hAnsi="微软雅黑" w:eastAsia="微软雅黑" w:cs="宋体"/>
                <w:kern w:val="0"/>
                <w:sz w:val="28"/>
                <w:szCs w:val="28"/>
              </w:rPr>
              <w:t xml:space="preserve"> </w:t>
            </w:r>
            <w:r>
              <w:rPr>
                <w:rFonts w:ascii="微软雅黑" w:hAnsi="微软雅黑" w:eastAsia="微软雅黑" w:cs="宋体"/>
                <w:kern w:val="0"/>
                <w:szCs w:val="21"/>
              </w:rPr>
              <w:t>捐赠：</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批次</w:t>
            </w:r>
          </w:p>
          <w:p>
            <w:pPr>
              <w:widowControl/>
              <w:jc w:val="left"/>
              <w:rPr>
                <w:rFonts w:ascii="微软雅黑" w:hAnsi="微软雅黑" w:eastAsia="微软雅黑" w:cs="宋体"/>
                <w:kern w:val="0"/>
                <w:szCs w:val="21"/>
              </w:rPr>
            </w:pPr>
            <w:r>
              <w:rPr>
                <w:rFonts w:ascii="微软雅黑" w:hAnsi="微软雅黑" w:eastAsia="微软雅黑" w:cs="宋体"/>
                <w:kern w:val="0"/>
                <w:sz w:val="28"/>
                <w:szCs w:val="28"/>
              </w:rPr>
              <w:t>□</w:t>
            </w:r>
            <w:r>
              <w:rPr>
                <w:rFonts w:hint="eastAsia" w:ascii="微软雅黑" w:hAnsi="微软雅黑" w:eastAsia="微软雅黑" w:cs="宋体"/>
                <w:kern w:val="0"/>
                <w:sz w:val="28"/>
                <w:szCs w:val="28"/>
              </w:rPr>
              <w:t xml:space="preserve"> </w:t>
            </w:r>
            <w:r>
              <w:rPr>
                <w:rFonts w:hint="eastAsia" w:ascii="微软雅黑" w:hAnsi="微软雅黑" w:eastAsia="微软雅黑" w:cs="宋体"/>
                <w:kern w:val="0"/>
                <w:szCs w:val="21"/>
                <w:lang w:eastAsia="zh-CN"/>
              </w:rPr>
              <w:t>降级</w:t>
            </w:r>
            <w:r>
              <w:rPr>
                <w:rFonts w:ascii="微软雅黑" w:hAnsi="微软雅黑" w:eastAsia="微软雅黑" w:cs="宋体"/>
                <w:kern w:val="0"/>
                <w:szCs w:val="21"/>
              </w:rPr>
              <w:t>：</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批次</w:t>
            </w:r>
          </w:p>
          <w:p>
            <w:pPr>
              <w:widowControl/>
              <w:jc w:val="left"/>
              <w:rPr>
                <w:rFonts w:ascii="微软雅黑" w:hAnsi="微软雅黑" w:eastAsia="微软雅黑" w:cs="宋体"/>
                <w:kern w:val="0"/>
                <w:szCs w:val="21"/>
              </w:rPr>
            </w:pPr>
            <w:r>
              <w:rPr>
                <w:rFonts w:ascii="微软雅黑" w:hAnsi="微软雅黑" w:eastAsia="微软雅黑" w:cs="宋体"/>
                <w:kern w:val="0"/>
                <w:sz w:val="28"/>
                <w:szCs w:val="28"/>
              </w:rPr>
              <w:t>□</w:t>
            </w:r>
            <w:r>
              <w:rPr>
                <w:rFonts w:hint="eastAsia" w:ascii="微软雅黑" w:hAnsi="微软雅黑" w:eastAsia="微软雅黑" w:cs="宋体"/>
                <w:kern w:val="0"/>
                <w:sz w:val="28"/>
                <w:szCs w:val="28"/>
              </w:rPr>
              <w:t xml:space="preserve"> </w:t>
            </w:r>
            <w:r>
              <w:rPr>
                <w:rFonts w:ascii="微软雅黑" w:hAnsi="微软雅黑" w:eastAsia="微软雅黑" w:cs="宋体"/>
                <w:kern w:val="0"/>
                <w:szCs w:val="21"/>
              </w:rPr>
              <w:t>销毁：</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批次</w:t>
            </w:r>
          </w:p>
          <w:p>
            <w:pPr>
              <w:widowControl/>
              <w:jc w:val="left"/>
              <w:rPr>
                <w:rFonts w:ascii="微软雅黑" w:hAnsi="微软雅黑" w:eastAsia="微软雅黑" w:cs="宋体"/>
                <w:kern w:val="0"/>
                <w:szCs w:val="21"/>
              </w:rPr>
            </w:pPr>
            <w:r>
              <w:rPr>
                <w:rFonts w:ascii="微软雅黑" w:hAnsi="微软雅黑" w:eastAsia="微软雅黑" w:cs="宋体"/>
                <w:kern w:val="0"/>
                <w:sz w:val="28"/>
                <w:szCs w:val="28"/>
              </w:rPr>
              <w:t>□</w:t>
            </w:r>
            <w:r>
              <w:rPr>
                <w:rFonts w:hint="eastAsia" w:ascii="微软雅黑" w:hAnsi="微软雅黑" w:eastAsia="微软雅黑" w:cs="宋体"/>
                <w:kern w:val="0"/>
                <w:sz w:val="28"/>
                <w:szCs w:val="28"/>
              </w:rPr>
              <w:t xml:space="preserve"> </w:t>
            </w:r>
            <w:r>
              <w:rPr>
                <w:rFonts w:ascii="微软雅黑" w:hAnsi="微软雅黑" w:eastAsia="微软雅黑" w:cs="宋体"/>
                <w:kern w:val="0"/>
                <w:szCs w:val="21"/>
              </w:rPr>
              <w:t>单位留用：</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批次</w:t>
            </w:r>
          </w:p>
          <w:p>
            <w:pPr>
              <w:widowControl/>
              <w:jc w:val="left"/>
              <w:rPr>
                <w:rFonts w:ascii="微软雅黑" w:hAnsi="微软雅黑" w:eastAsia="微软雅黑" w:cs="宋体"/>
                <w:kern w:val="0"/>
                <w:szCs w:val="21"/>
              </w:rPr>
            </w:pPr>
            <w:r>
              <w:rPr>
                <w:rFonts w:ascii="微软雅黑" w:hAnsi="微软雅黑" w:eastAsia="微软雅黑" w:cs="宋体"/>
                <w:kern w:val="0"/>
                <w:sz w:val="28"/>
                <w:szCs w:val="28"/>
              </w:rPr>
              <w:t>□</w:t>
            </w:r>
            <w:r>
              <w:rPr>
                <w:rFonts w:hint="eastAsia" w:ascii="微软雅黑" w:hAnsi="微软雅黑" w:eastAsia="微软雅黑" w:cs="宋体"/>
                <w:kern w:val="0"/>
                <w:sz w:val="28"/>
                <w:szCs w:val="28"/>
              </w:rPr>
              <w:t xml:space="preserve"> </w:t>
            </w:r>
            <w:r>
              <w:rPr>
                <w:rFonts w:ascii="微软雅黑" w:hAnsi="微软雅黑" w:eastAsia="微软雅黑" w:cs="宋体"/>
                <w:kern w:val="0"/>
                <w:szCs w:val="21"/>
              </w:rPr>
              <w:t>其他：</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批次</w:t>
            </w:r>
          </w:p>
          <w:p>
            <w:pPr>
              <w:widowControl/>
              <w:jc w:val="left"/>
              <w:rPr>
                <w:rFonts w:ascii="微软雅黑" w:hAnsi="微软雅黑" w:eastAsia="微软雅黑" w:cs="宋体"/>
                <w:kern w:val="0"/>
                <w:szCs w:val="21"/>
              </w:rPr>
            </w:pPr>
            <w:r>
              <w:rPr>
                <w:rFonts w:ascii="微软雅黑" w:hAnsi="微软雅黑" w:eastAsia="微软雅黑" w:cs="宋体"/>
                <w:kern w:val="0"/>
                <w:szCs w:val="21"/>
              </w:rPr>
              <w:t>（其他具体处置方式：）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jc w:val="center"/>
        </w:trPr>
        <w:tc>
          <w:tcPr>
            <w:tcW w:w="900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Cs w:val="21"/>
              </w:rPr>
            </w:pPr>
            <w:r>
              <w:rPr>
                <w:rFonts w:ascii="微软雅黑" w:hAnsi="微软雅黑" w:eastAsia="微软雅黑" w:cs="宋体"/>
                <w:kern w:val="0"/>
                <w:szCs w:val="21"/>
              </w:rPr>
              <w:t>具体处置样品信息见《食品安全抽检备份样品处置清单》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4" w:hRule="atLeast"/>
          <w:jc w:val="center"/>
        </w:trPr>
        <w:tc>
          <w:tcPr>
            <w:tcW w:w="900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r>
              <w:rPr>
                <w:rFonts w:ascii="微软雅黑" w:hAnsi="微软雅黑" w:eastAsia="微软雅黑" w:cs="宋体"/>
                <w:kern w:val="0"/>
                <w:szCs w:val="21"/>
              </w:rPr>
              <w:t>承检机构（签章）</w:t>
            </w:r>
          </w:p>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r>
              <w:rPr>
                <w:rFonts w:hint="eastAsia" w:ascii="微软雅黑" w:hAnsi="微软雅黑" w:eastAsia="微软雅黑" w:cs="宋体"/>
                <w:kern w:val="0"/>
                <w:szCs w:val="21"/>
              </w:rPr>
              <w:t xml:space="preserve">                                              </w:t>
            </w:r>
          </w:p>
          <w:p>
            <w:pPr>
              <w:widowControl/>
              <w:jc w:val="center"/>
              <w:rPr>
                <w:rFonts w:ascii="微软雅黑" w:hAnsi="微软雅黑" w:eastAsia="微软雅黑" w:cs="宋体"/>
                <w:kern w:val="0"/>
                <w:szCs w:val="21"/>
              </w:rPr>
            </w:pPr>
            <w:r>
              <w:rPr>
                <w:rFonts w:hint="eastAsia" w:ascii="微软雅黑" w:hAnsi="微软雅黑" w:eastAsia="微软雅黑" w:cs="宋体"/>
                <w:kern w:val="0"/>
                <w:szCs w:val="21"/>
              </w:rPr>
              <w:t xml:space="preserve">                                              </w:t>
            </w:r>
            <w:r>
              <w:rPr>
                <w:rFonts w:ascii="微软雅黑" w:hAnsi="微软雅黑" w:eastAsia="微软雅黑" w:cs="宋体"/>
                <w:kern w:val="0"/>
                <w:szCs w:val="21"/>
              </w:rPr>
              <w:t>日期：</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 xml:space="preserve">    年  </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月  </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3" w:hRule="atLeast"/>
          <w:jc w:val="center"/>
        </w:trPr>
        <w:tc>
          <w:tcPr>
            <w:tcW w:w="900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r>
              <w:rPr>
                <w:rFonts w:ascii="微软雅黑" w:hAnsi="微软雅黑" w:eastAsia="微软雅黑" w:cs="宋体"/>
                <w:kern w:val="0"/>
                <w:szCs w:val="21"/>
              </w:rPr>
              <w:t>委托处置单位（签章）：</w:t>
            </w:r>
          </w:p>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p>
          <w:p>
            <w:pPr>
              <w:widowControl/>
              <w:jc w:val="center"/>
              <w:rPr>
                <w:rFonts w:ascii="微软雅黑" w:hAnsi="微软雅黑" w:eastAsia="微软雅黑" w:cs="宋体"/>
                <w:kern w:val="0"/>
                <w:szCs w:val="21"/>
              </w:rPr>
            </w:pPr>
            <w:r>
              <w:rPr>
                <w:rFonts w:hint="eastAsia" w:ascii="微软雅黑" w:hAnsi="微软雅黑" w:eastAsia="微软雅黑" w:cs="宋体"/>
                <w:kern w:val="0"/>
                <w:szCs w:val="21"/>
              </w:rPr>
              <w:t xml:space="preserve">                                             </w:t>
            </w:r>
            <w:r>
              <w:rPr>
                <w:rFonts w:ascii="微软雅黑" w:hAnsi="微软雅黑" w:eastAsia="微软雅黑" w:cs="宋体"/>
                <w:kern w:val="0"/>
                <w:szCs w:val="21"/>
              </w:rPr>
              <w:t>日期：</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 xml:space="preserve">    年  </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月  </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日</w:t>
            </w:r>
          </w:p>
        </w:tc>
      </w:tr>
    </w:tbl>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xml:space="preserve">    备注：本表格由备样处置</w:t>
      </w:r>
      <w:r>
        <w:rPr>
          <w:rFonts w:hint="eastAsia" w:ascii="微软雅黑" w:hAnsi="微软雅黑" w:eastAsia="微软雅黑" w:cs="宋体"/>
          <w:color w:val="333333"/>
          <w:kern w:val="0"/>
          <w:szCs w:val="21"/>
          <w:lang w:eastAsia="zh-CN"/>
        </w:rPr>
        <w:t>责任机构</w:t>
      </w:r>
      <w:r>
        <w:rPr>
          <w:rFonts w:hint="eastAsia" w:ascii="微软雅黑" w:hAnsi="微软雅黑" w:eastAsia="微软雅黑" w:cs="宋体"/>
          <w:color w:val="333333"/>
          <w:kern w:val="0"/>
          <w:szCs w:val="21"/>
        </w:rPr>
        <w:t>填写。处置完毕15日之内上报食品备样处</w:t>
      </w:r>
      <w:r>
        <w:rPr>
          <w:rFonts w:hint="eastAsia" w:ascii="微软雅黑" w:hAnsi="微软雅黑" w:eastAsia="微软雅黑" w:cs="宋体"/>
          <w:color w:val="auto"/>
          <w:kern w:val="0"/>
          <w:szCs w:val="21"/>
        </w:rPr>
        <w:t>置</w:t>
      </w:r>
      <w:r>
        <w:rPr>
          <w:rFonts w:hint="eastAsia" w:ascii="微软雅黑" w:hAnsi="微软雅黑" w:eastAsia="微软雅黑" w:cs="宋体"/>
          <w:color w:val="auto"/>
          <w:kern w:val="0"/>
          <w:szCs w:val="21"/>
          <w:lang w:eastAsia="zh-CN"/>
        </w:rPr>
        <w:t>牵头机构</w:t>
      </w:r>
      <w:r>
        <w:rPr>
          <w:rFonts w:hint="eastAsia" w:ascii="微软雅黑" w:hAnsi="微软雅黑" w:eastAsia="微软雅黑" w:cs="宋体"/>
          <w:color w:val="auto"/>
          <w:kern w:val="0"/>
          <w:szCs w:val="21"/>
        </w:rPr>
        <w:t>。</w:t>
      </w:r>
    </w:p>
    <w:p>
      <w:pPr>
        <w:widowControl/>
        <w:shd w:val="clear" w:color="auto" w:fill="FFFFFF"/>
        <w:ind w:firstLine="480"/>
        <w:jc w:val="left"/>
        <w:rPr>
          <w:rFonts w:ascii="微软雅黑" w:hAnsi="微软雅黑" w:eastAsia="微软雅黑" w:cs="宋体"/>
          <w:color w:val="333333"/>
          <w:kern w:val="0"/>
          <w:sz w:val="24"/>
          <w:szCs w:val="24"/>
        </w:rPr>
      </w:pPr>
    </w:p>
    <w:p>
      <w:pPr>
        <w:widowControl/>
        <w:shd w:val="clear" w:color="auto" w:fill="FFFFFF"/>
        <w:ind w:firstLine="480"/>
        <w:jc w:val="left"/>
        <w:rPr>
          <w:rFonts w:ascii="微软雅黑" w:hAnsi="微软雅黑" w:eastAsia="微软雅黑" w:cs="宋体"/>
          <w:color w:val="333333"/>
          <w:kern w:val="0"/>
          <w:sz w:val="24"/>
          <w:szCs w:val="24"/>
        </w:rPr>
      </w:pPr>
    </w:p>
    <w:p>
      <w:pPr>
        <w:widowControl/>
        <w:shd w:val="clear" w:color="auto" w:fill="FFFFFF"/>
        <w:ind w:firstLine="480"/>
        <w:jc w:val="left"/>
        <w:rPr>
          <w:rFonts w:ascii="微软雅黑" w:hAnsi="微软雅黑" w:eastAsia="微软雅黑" w:cs="宋体"/>
          <w:color w:val="333333"/>
          <w:kern w:val="0"/>
          <w:sz w:val="24"/>
          <w:szCs w:val="24"/>
        </w:rPr>
      </w:pPr>
    </w:p>
    <w:p>
      <w:pPr>
        <w:widowControl/>
        <w:shd w:val="clear" w:color="auto" w:fill="FFFFFF"/>
        <w:ind w:firstLine="480"/>
        <w:jc w:val="left"/>
        <w:rPr>
          <w:rFonts w:ascii="微软雅黑" w:hAnsi="微软雅黑" w:eastAsia="微软雅黑" w:cs="宋体"/>
          <w:color w:val="333333"/>
          <w:kern w:val="0"/>
          <w:sz w:val="24"/>
          <w:szCs w:val="24"/>
        </w:rPr>
        <w:sectPr>
          <w:pgSz w:w="11906" w:h="16838"/>
          <w:pgMar w:top="1418" w:right="1418" w:bottom="1418" w:left="1418" w:header="851" w:footer="992" w:gutter="0"/>
          <w:pgNumType w:fmt="numberInDash"/>
          <w:cols w:space="720" w:num="1"/>
          <w:docGrid w:linePitch="312" w:charSpace="0"/>
        </w:sectPr>
      </w:pPr>
    </w:p>
    <w:p>
      <w:pPr>
        <w:widowControl/>
        <w:shd w:val="clear" w:color="auto" w:fill="FFFFFF"/>
        <w:jc w:val="left"/>
        <w:rPr>
          <w:rFonts w:hint="eastAsia" w:ascii="微软雅黑" w:hAnsi="微软雅黑" w:eastAsia="微软雅黑" w:cs="宋体"/>
          <w:color w:val="333333"/>
          <w:kern w:val="0"/>
          <w:sz w:val="24"/>
          <w:szCs w:val="24"/>
          <w:lang w:val="en-US" w:eastAsia="zh-CN"/>
        </w:rPr>
      </w:pPr>
      <w:r>
        <w:rPr>
          <w:rFonts w:hint="eastAsia" w:ascii="微软雅黑" w:hAnsi="微软雅黑" w:eastAsia="微软雅黑" w:cs="宋体"/>
          <w:color w:val="333333"/>
          <w:kern w:val="0"/>
          <w:sz w:val="24"/>
          <w:szCs w:val="24"/>
        </w:rPr>
        <w:t>附件</w:t>
      </w:r>
      <w:r>
        <w:rPr>
          <w:rFonts w:hint="eastAsia" w:ascii="微软雅黑" w:hAnsi="微软雅黑" w:eastAsia="微软雅黑" w:cs="宋体"/>
          <w:color w:val="333333"/>
          <w:kern w:val="0"/>
          <w:sz w:val="24"/>
          <w:szCs w:val="24"/>
          <w:lang w:val="en-US" w:eastAsia="zh-CN"/>
        </w:rPr>
        <w:t>4</w:t>
      </w:r>
    </w:p>
    <w:p>
      <w:pPr>
        <w:widowControl/>
        <w:shd w:val="clear" w:color="auto" w:fill="FFFFFF"/>
        <w:ind w:firstLine="480"/>
        <w:jc w:val="center"/>
        <w:rPr>
          <w:rFonts w:hint="eastAsia" w:ascii="微软雅黑" w:hAnsi="微软雅黑" w:eastAsia="微软雅黑" w:cs="宋体"/>
          <w:b/>
          <w:color w:val="333333"/>
          <w:kern w:val="0"/>
          <w:sz w:val="32"/>
          <w:szCs w:val="32"/>
          <w:lang w:eastAsia="zh-CN"/>
        </w:rPr>
      </w:pPr>
      <w:r>
        <w:rPr>
          <w:rFonts w:hint="eastAsia" w:ascii="微软雅黑" w:hAnsi="微软雅黑" w:eastAsia="微软雅黑" w:cs="宋体"/>
          <w:b/>
          <w:color w:val="333333"/>
          <w:kern w:val="0"/>
          <w:sz w:val="32"/>
          <w:szCs w:val="32"/>
          <w:lang w:eastAsia="zh-CN"/>
        </w:rPr>
        <w:t>捐赠协议书</w:t>
      </w:r>
    </w:p>
    <w:p>
      <w:pPr>
        <w:pStyle w:val="8"/>
        <w:widowControl w:val="0"/>
        <w:wordWrap/>
        <w:adjustRightInd/>
        <w:snapToGrid/>
        <w:spacing w:line="560" w:lineRule="exact"/>
        <w:textAlignment w:val="auto"/>
        <w:rPr>
          <w:rFonts w:ascii="仿宋" w:hAnsi="仿宋" w:eastAsia="仿宋"/>
          <w:sz w:val="32"/>
          <w:szCs w:val="32"/>
          <w:u w:val="single"/>
        </w:rPr>
      </w:pPr>
      <w:r>
        <w:rPr>
          <w:rFonts w:hint="eastAsia" w:ascii="仿宋" w:hAnsi="仿宋" w:eastAsia="仿宋"/>
          <w:sz w:val="32"/>
          <w:szCs w:val="32"/>
          <w:lang w:eastAsia="zh-CN"/>
        </w:rPr>
        <w:t>甲方（</w:t>
      </w:r>
      <w:r>
        <w:rPr>
          <w:rFonts w:ascii="仿宋" w:hAnsi="仿宋" w:eastAsia="仿宋"/>
          <w:sz w:val="32"/>
          <w:szCs w:val="32"/>
        </w:rPr>
        <w:t>捐赠</w:t>
      </w:r>
      <w:r>
        <w:rPr>
          <w:rFonts w:hint="eastAsia" w:ascii="仿宋" w:hAnsi="仿宋" w:eastAsia="仿宋"/>
          <w:sz w:val="32"/>
          <w:szCs w:val="32"/>
        </w:rPr>
        <w:t>方</w:t>
      </w:r>
      <w:r>
        <w:rPr>
          <w:rFonts w:hint="eastAsia" w:ascii="仿宋" w:hAnsi="仿宋" w:eastAsia="仿宋"/>
          <w:sz w:val="32"/>
          <w:szCs w:val="32"/>
          <w:lang w:eastAsia="zh-CN"/>
        </w:rPr>
        <w:t>）</w:t>
      </w:r>
      <w:r>
        <w:rPr>
          <w:rFonts w:ascii="仿宋" w:hAnsi="仿宋" w:eastAsia="仿宋"/>
          <w:sz w:val="32"/>
          <w:szCs w:val="32"/>
        </w:rPr>
        <w:t>：</w:t>
      </w:r>
      <w:r>
        <w:rPr>
          <w:rFonts w:ascii="仿宋" w:hAnsi="仿宋" w:eastAsia="仿宋"/>
          <w:sz w:val="32"/>
          <w:szCs w:val="32"/>
          <w:u w:val="single"/>
        </w:rPr>
        <w:t>_</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lang w:eastAsia="zh-CN"/>
        </w:rPr>
        <w:t>乙方（</w:t>
      </w:r>
      <w:r>
        <w:rPr>
          <w:rFonts w:ascii="仿宋" w:hAnsi="仿宋" w:eastAsia="仿宋"/>
          <w:sz w:val="32"/>
          <w:szCs w:val="32"/>
        </w:rPr>
        <w:t>受赠</w:t>
      </w:r>
      <w:r>
        <w:rPr>
          <w:rFonts w:hint="eastAsia" w:ascii="仿宋" w:hAnsi="仿宋" w:eastAsia="仿宋"/>
          <w:sz w:val="32"/>
          <w:szCs w:val="32"/>
        </w:rPr>
        <w:t>方</w:t>
      </w:r>
      <w:r>
        <w:rPr>
          <w:rFonts w:hint="eastAsia" w:ascii="仿宋" w:hAnsi="仿宋" w:eastAsia="仿宋"/>
          <w:sz w:val="32"/>
          <w:szCs w:val="32"/>
          <w:lang w:eastAsia="zh-CN"/>
        </w:rPr>
        <w:t>）</w:t>
      </w:r>
      <w:r>
        <w:rPr>
          <w:rFonts w:ascii="仿宋" w:hAnsi="仿宋" w:eastAsia="仿宋"/>
          <w:sz w:val="32"/>
          <w:szCs w:val="32"/>
        </w:rPr>
        <w:t>：</w:t>
      </w:r>
      <w:r>
        <w:rPr>
          <w:rFonts w:ascii="仿宋" w:hAnsi="仿宋" w:eastAsia="仿宋"/>
          <w:sz w:val="32"/>
          <w:szCs w:val="32"/>
          <w:u w:val="single"/>
        </w:rPr>
        <w:t>____</w:t>
      </w:r>
      <w:r>
        <w:rPr>
          <w:rFonts w:hint="eastAsia" w:ascii="仿宋" w:hAnsi="仿宋" w:eastAsia="仿宋"/>
          <w:sz w:val="32"/>
          <w:szCs w:val="32"/>
          <w:u w:val="single"/>
        </w:rPr>
        <w:t xml:space="preserve">       </w:t>
      </w:r>
      <w:r>
        <w:rPr>
          <w:rFonts w:ascii="仿宋" w:hAnsi="仿宋" w:eastAsia="仿宋"/>
          <w:sz w:val="32"/>
          <w:szCs w:val="32"/>
          <w:u w:val="single"/>
        </w:rPr>
        <w:t>_</w:t>
      </w:r>
      <w:r>
        <w:rPr>
          <w:rFonts w:hint="eastAsia" w:ascii="仿宋" w:hAnsi="仿宋" w:eastAsia="仿宋"/>
          <w:sz w:val="32"/>
          <w:szCs w:val="32"/>
          <w:u w:val="single"/>
        </w:rPr>
        <w:t xml:space="preserve">               </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为贯彻落实《中华人民共和国反食品浪费法》，把解决贫困群众生活难题和“为群众办实事”落到实处，努力提高政府资金使用效能，更好地实现物尽其用，以“关注食品安全 助力扶贫解困”为主题，对在食品抽检</w:t>
      </w:r>
      <w:r>
        <w:rPr>
          <w:rFonts w:hint="eastAsia" w:ascii="仿宋" w:hAnsi="仿宋" w:eastAsia="仿宋"/>
          <w:sz w:val="32"/>
          <w:szCs w:val="32"/>
          <w:lang w:eastAsia="zh-CN"/>
        </w:rPr>
        <w:t>中</w:t>
      </w:r>
      <w:r>
        <w:rPr>
          <w:rFonts w:hint="eastAsia" w:ascii="仿宋" w:hAnsi="仿宋" w:eastAsia="仿宋"/>
          <w:sz w:val="32"/>
          <w:szCs w:val="32"/>
        </w:rPr>
        <w:t>检验合格的备份样品进行爱心捐赠。</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双方根据《中华人民共和国公益</w:t>
      </w:r>
      <w:r>
        <w:rPr>
          <w:rFonts w:hint="eastAsia" w:ascii="仿宋" w:hAnsi="仿宋" w:eastAsia="仿宋"/>
          <w:sz w:val="32"/>
          <w:szCs w:val="32"/>
        </w:rPr>
        <w:t>事业</w:t>
      </w:r>
      <w:r>
        <w:rPr>
          <w:rFonts w:ascii="仿宋" w:hAnsi="仿宋" w:eastAsia="仿宋"/>
          <w:sz w:val="32"/>
          <w:szCs w:val="32"/>
        </w:rPr>
        <w:t>捐赠法》、《中华人民共和国合同法》有关规定，订立协议如下：</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第一条 捐赠</w:t>
      </w:r>
      <w:r>
        <w:rPr>
          <w:rFonts w:ascii="仿宋" w:hAnsi="仿宋" w:eastAsia="仿宋"/>
          <w:sz w:val="32"/>
          <w:szCs w:val="32"/>
        </w:rPr>
        <w:t>方自愿捐赠</w:t>
      </w:r>
      <w:r>
        <w:rPr>
          <w:rFonts w:hint="eastAsia" w:ascii="仿宋" w:hAnsi="仿宋" w:eastAsia="仿宋"/>
          <w:sz w:val="32"/>
          <w:szCs w:val="32"/>
        </w:rPr>
        <w:t>物资包括：</w:t>
      </w:r>
      <w:r>
        <w:rPr>
          <w:rFonts w:hint="eastAsia" w:ascii="仿宋" w:hAnsi="仿宋" w:eastAsia="仿宋"/>
          <w:sz w:val="32"/>
          <w:szCs w:val="32"/>
          <w:u w:val="single"/>
        </w:rPr>
        <w:t xml:space="preserve">                   </w:t>
      </w:r>
      <w:r>
        <w:rPr>
          <w:rFonts w:hint="eastAsia" w:ascii="仿宋" w:hAnsi="仿宋" w:eastAsia="仿宋"/>
          <w:sz w:val="32"/>
          <w:szCs w:val="32"/>
        </w:rPr>
        <w:t>等共计</w:t>
      </w:r>
      <w:r>
        <w:rPr>
          <w:rFonts w:hint="eastAsia" w:ascii="仿宋" w:hAnsi="仿宋" w:eastAsia="仿宋"/>
          <w:sz w:val="32"/>
          <w:szCs w:val="32"/>
          <w:u w:val="single"/>
        </w:rPr>
        <w:t xml:space="preserve">        </w:t>
      </w:r>
      <w:r>
        <w:rPr>
          <w:rFonts w:hint="eastAsia" w:ascii="仿宋" w:hAnsi="仿宋" w:eastAsia="仿宋"/>
          <w:sz w:val="32"/>
          <w:szCs w:val="32"/>
        </w:rPr>
        <w:t>份样品（详见附表：</w:t>
      </w:r>
      <w:r>
        <w:rPr>
          <w:rFonts w:hint="eastAsia" w:ascii="仿宋" w:hAnsi="仿宋" w:eastAsia="仿宋"/>
          <w:sz w:val="32"/>
          <w:szCs w:val="32"/>
          <w:lang w:eastAsia="zh-CN"/>
        </w:rPr>
        <w:t>捐赠样品明细表</w:t>
      </w:r>
      <w:r>
        <w:rPr>
          <w:rFonts w:hint="eastAsia" w:ascii="仿宋" w:hAnsi="仿宋" w:eastAsia="仿宋"/>
          <w:sz w:val="32"/>
          <w:szCs w:val="32"/>
        </w:rPr>
        <w:t>）。</w:t>
      </w:r>
    </w:p>
    <w:p>
      <w:pPr>
        <w:pStyle w:val="8"/>
        <w:widowControl w:val="0"/>
        <w:wordWrap/>
        <w:adjustRightInd/>
        <w:snapToGrid/>
        <w:spacing w:line="560" w:lineRule="exact"/>
        <w:textAlignment w:val="auto"/>
        <w:rPr>
          <w:rFonts w:hint="eastAsia" w:ascii="仿宋" w:hAnsi="仿宋" w:eastAsia="仿宋"/>
          <w:color w:val="auto"/>
          <w:sz w:val="32"/>
          <w:szCs w:val="32"/>
          <w:shd w:val="clear" w:color="auto" w:fill="FFFFFF"/>
          <w:lang w:eastAsia="zh-CN"/>
        </w:rPr>
      </w:pPr>
      <w:r>
        <w:rPr>
          <w:rFonts w:hint="eastAsia" w:ascii="仿宋" w:hAnsi="仿宋" w:eastAsia="仿宋"/>
          <w:sz w:val="32"/>
          <w:szCs w:val="32"/>
        </w:rPr>
        <w:t xml:space="preserve">    第二条 </w:t>
      </w:r>
      <w:r>
        <w:rPr>
          <w:rFonts w:hint="eastAsia" w:ascii="仿宋" w:hAnsi="仿宋" w:eastAsia="仿宋"/>
          <w:sz w:val="32"/>
          <w:szCs w:val="32"/>
          <w:lang w:eastAsia="zh-CN"/>
        </w:rPr>
        <w:t>捐</w:t>
      </w:r>
      <w:r>
        <w:rPr>
          <w:rFonts w:ascii="仿宋" w:hAnsi="仿宋" w:eastAsia="仿宋"/>
          <w:sz w:val="32"/>
          <w:szCs w:val="32"/>
        </w:rPr>
        <w:t>赠方</w:t>
      </w:r>
      <w:r>
        <w:rPr>
          <w:rFonts w:hint="eastAsia" w:ascii="仿宋" w:hAnsi="仿宋" w:eastAsia="仿宋"/>
          <w:color w:val="000000"/>
          <w:sz w:val="32"/>
          <w:szCs w:val="32"/>
          <w:shd w:val="clear" w:color="auto" w:fill="FFFFFF"/>
        </w:rPr>
        <w:t>将捐赠物资发放至</w:t>
      </w:r>
      <w:r>
        <w:rPr>
          <w:rFonts w:hint="eastAsia" w:ascii="仿宋" w:hAnsi="仿宋" w:eastAsia="仿宋"/>
          <w:color w:val="000000"/>
          <w:sz w:val="32"/>
          <w:szCs w:val="32"/>
          <w:shd w:val="clear" w:color="auto" w:fill="FFFFFF"/>
          <w:lang w:eastAsia="zh-CN"/>
        </w:rPr>
        <w:t>受赠方</w:t>
      </w:r>
      <w:r>
        <w:rPr>
          <w:rFonts w:hint="eastAsia"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lang w:eastAsia="zh-CN"/>
        </w:rPr>
        <w:t>受赠方应建立健全受赠物资的使用、管理制度</w:t>
      </w:r>
      <w:r>
        <w:rPr>
          <w:rFonts w:hint="eastAsia" w:ascii="仿宋" w:hAnsi="仿宋" w:eastAsia="仿宋"/>
          <w:color w:val="000000"/>
          <w:sz w:val="32"/>
          <w:szCs w:val="32"/>
          <w:shd w:val="clear" w:color="auto" w:fill="FFFFFF"/>
        </w:rPr>
        <w:t>。</w:t>
      </w:r>
      <w:r>
        <w:rPr>
          <w:rFonts w:hint="eastAsia" w:ascii="仿宋" w:hAnsi="仿宋" w:eastAsia="仿宋"/>
          <w:color w:val="auto"/>
          <w:sz w:val="32"/>
          <w:szCs w:val="32"/>
          <w:shd w:val="clear" w:color="auto" w:fill="FFFFFF"/>
          <w:lang w:eastAsia="zh-CN"/>
        </w:rPr>
        <w:t>按照《</w:t>
      </w:r>
      <w:r>
        <w:rPr>
          <w:rFonts w:ascii="仿宋" w:hAnsi="仿宋" w:eastAsia="仿宋"/>
          <w:color w:val="auto"/>
          <w:sz w:val="32"/>
          <w:szCs w:val="32"/>
        </w:rPr>
        <w:t>中华人民共和国公益</w:t>
      </w:r>
      <w:r>
        <w:rPr>
          <w:rFonts w:hint="eastAsia" w:ascii="仿宋" w:hAnsi="仿宋" w:eastAsia="仿宋"/>
          <w:color w:val="auto"/>
          <w:sz w:val="32"/>
          <w:szCs w:val="32"/>
        </w:rPr>
        <w:t>事业</w:t>
      </w:r>
      <w:r>
        <w:rPr>
          <w:rFonts w:ascii="仿宋" w:hAnsi="仿宋" w:eastAsia="仿宋"/>
          <w:color w:val="auto"/>
          <w:sz w:val="32"/>
          <w:szCs w:val="32"/>
        </w:rPr>
        <w:t>捐赠法</w:t>
      </w:r>
      <w:r>
        <w:rPr>
          <w:rFonts w:hint="eastAsia" w:ascii="仿宋" w:hAnsi="仿宋" w:eastAsia="仿宋"/>
          <w:color w:val="auto"/>
          <w:sz w:val="32"/>
          <w:szCs w:val="32"/>
          <w:shd w:val="clear" w:color="auto" w:fill="FFFFFF"/>
          <w:lang w:eastAsia="zh-CN"/>
        </w:rPr>
        <w:t>》的相关规定，发放给贫困人口等需要的人群或部门。</w:t>
      </w:r>
    </w:p>
    <w:p>
      <w:pPr>
        <w:pStyle w:val="8"/>
        <w:widowControl w:val="0"/>
        <w:wordWrap/>
        <w:adjustRightInd/>
        <w:snapToGrid/>
        <w:spacing w:line="560" w:lineRule="exact"/>
        <w:textAlignment w:val="auto"/>
        <w:rPr>
          <w:rFonts w:ascii="仿宋" w:hAnsi="仿宋" w:eastAsia="仿宋"/>
          <w:color w:val="auto"/>
          <w:sz w:val="32"/>
          <w:szCs w:val="32"/>
        </w:rPr>
      </w:pPr>
      <w:r>
        <w:rPr>
          <w:rFonts w:hint="eastAsia" w:ascii="仿宋" w:hAnsi="仿宋" w:eastAsia="仿宋"/>
          <w:color w:val="auto"/>
          <w:sz w:val="32"/>
          <w:szCs w:val="32"/>
          <w:shd w:val="clear" w:color="auto" w:fill="FFFFFF"/>
        </w:rPr>
        <w:t xml:space="preserve">    第三条 </w:t>
      </w:r>
      <w:r>
        <w:rPr>
          <w:rFonts w:hint="eastAsia" w:ascii="仿宋" w:hAnsi="仿宋" w:eastAsia="仿宋"/>
          <w:color w:val="auto"/>
          <w:sz w:val="32"/>
          <w:szCs w:val="32"/>
        </w:rPr>
        <w:t>捐赠物资</w:t>
      </w:r>
      <w:r>
        <w:rPr>
          <w:rFonts w:ascii="仿宋" w:hAnsi="仿宋" w:eastAsia="仿宋"/>
          <w:color w:val="auto"/>
          <w:sz w:val="32"/>
          <w:szCs w:val="32"/>
        </w:rPr>
        <w:t>交付时间</w:t>
      </w:r>
      <w:r>
        <w:rPr>
          <w:rFonts w:hint="eastAsia" w:ascii="仿宋" w:hAnsi="仿宋" w:eastAsia="仿宋"/>
          <w:color w:val="auto"/>
          <w:sz w:val="32"/>
          <w:szCs w:val="32"/>
        </w:rPr>
        <w:t>：</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捐赠物资</w:t>
      </w:r>
      <w:r>
        <w:rPr>
          <w:rFonts w:ascii="仿宋" w:hAnsi="仿宋" w:eastAsia="仿宋"/>
          <w:sz w:val="32"/>
          <w:szCs w:val="32"/>
        </w:rPr>
        <w:t>交付地点</w:t>
      </w:r>
      <w:r>
        <w:rPr>
          <w:rFonts w:hint="eastAsia" w:ascii="仿宋" w:hAnsi="仿宋" w:eastAsia="仿宋"/>
          <w:sz w:val="32"/>
          <w:szCs w:val="32"/>
        </w:rPr>
        <w:t>：</w:t>
      </w:r>
    </w:p>
    <w:p>
      <w:pPr>
        <w:pStyle w:val="8"/>
        <w:widowControl w:val="0"/>
        <w:wordWrap/>
        <w:adjustRightInd/>
        <w:snapToGrid/>
        <w:spacing w:line="560" w:lineRule="exact"/>
        <w:textAlignment w:val="auto"/>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捐赠物资</w:t>
      </w:r>
      <w:r>
        <w:rPr>
          <w:rFonts w:ascii="仿宋" w:hAnsi="仿宋" w:eastAsia="仿宋"/>
          <w:sz w:val="32"/>
          <w:szCs w:val="32"/>
        </w:rPr>
        <w:t>交付方式</w:t>
      </w:r>
      <w:r>
        <w:rPr>
          <w:rFonts w:hint="eastAsia" w:ascii="仿宋" w:hAnsi="仿宋" w:eastAsia="仿宋"/>
          <w:sz w:val="32"/>
          <w:szCs w:val="32"/>
          <w:lang w:eastAsia="zh-CN"/>
        </w:rPr>
        <w:t>：</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第四条</w:t>
      </w:r>
      <w:r>
        <w:rPr>
          <w:rFonts w:hint="eastAsia" w:ascii="仿宋" w:hAnsi="仿宋" w:eastAsia="仿宋"/>
          <w:sz w:val="32"/>
          <w:szCs w:val="32"/>
          <w:lang w:val="en-US" w:eastAsia="zh-CN"/>
        </w:rPr>
        <w:t xml:space="preserve"> </w:t>
      </w:r>
      <w:r>
        <w:rPr>
          <w:rFonts w:ascii="仿宋" w:hAnsi="仿宋" w:eastAsia="仿宋"/>
          <w:sz w:val="32"/>
          <w:szCs w:val="32"/>
        </w:rPr>
        <w:t>捐赠方在约定期限内将</w:t>
      </w:r>
      <w:r>
        <w:rPr>
          <w:rFonts w:hint="eastAsia" w:ascii="仿宋" w:hAnsi="仿宋" w:eastAsia="仿宋"/>
          <w:sz w:val="32"/>
          <w:szCs w:val="32"/>
        </w:rPr>
        <w:t>捐赠物资</w:t>
      </w:r>
      <w:r>
        <w:rPr>
          <w:rFonts w:ascii="仿宋" w:hAnsi="仿宋" w:eastAsia="仿宋"/>
          <w:sz w:val="32"/>
          <w:szCs w:val="32"/>
        </w:rPr>
        <w:t>及</w:t>
      </w:r>
      <w:r>
        <w:rPr>
          <w:rFonts w:hint="eastAsia" w:ascii="仿宋" w:hAnsi="仿宋" w:eastAsia="仿宋"/>
          <w:sz w:val="32"/>
          <w:szCs w:val="32"/>
        </w:rPr>
        <w:t>捐赠样品明细表</w:t>
      </w:r>
      <w:r>
        <w:rPr>
          <w:rFonts w:ascii="仿宋" w:hAnsi="仿宋" w:eastAsia="仿宋"/>
          <w:sz w:val="32"/>
          <w:szCs w:val="32"/>
        </w:rPr>
        <w:t>交付受赠方，并配合受赠方依法办理相关手续。</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第五条</w:t>
      </w:r>
      <w:r>
        <w:rPr>
          <w:rFonts w:hint="eastAsia" w:ascii="仿宋" w:hAnsi="仿宋" w:eastAsia="仿宋"/>
          <w:sz w:val="32"/>
          <w:szCs w:val="32"/>
          <w:lang w:val="en-US" w:eastAsia="zh-CN"/>
        </w:rPr>
        <w:t xml:space="preserve"> </w:t>
      </w:r>
      <w:r>
        <w:rPr>
          <w:rFonts w:ascii="仿宋" w:hAnsi="仿宋" w:eastAsia="仿宋"/>
          <w:sz w:val="32"/>
          <w:szCs w:val="32"/>
        </w:rPr>
        <w:t>受赠方收到捐赠方</w:t>
      </w:r>
      <w:r>
        <w:rPr>
          <w:rFonts w:hint="eastAsia" w:ascii="仿宋" w:hAnsi="仿宋" w:eastAsia="仿宋"/>
          <w:sz w:val="32"/>
          <w:szCs w:val="32"/>
        </w:rPr>
        <w:t>捐赠物资</w:t>
      </w:r>
      <w:r>
        <w:rPr>
          <w:rFonts w:ascii="仿宋" w:hAnsi="仿宋" w:eastAsia="仿宋"/>
          <w:sz w:val="32"/>
          <w:szCs w:val="32"/>
        </w:rPr>
        <w:t>后，应出具合法、有效的</w:t>
      </w:r>
      <w:r>
        <w:rPr>
          <w:rFonts w:hint="eastAsia" w:ascii="仿宋" w:hAnsi="仿宋" w:eastAsia="仿宋"/>
          <w:sz w:val="32"/>
          <w:szCs w:val="32"/>
          <w:lang w:eastAsia="zh-CN"/>
        </w:rPr>
        <w:t>使用</w:t>
      </w:r>
      <w:r>
        <w:rPr>
          <w:rFonts w:ascii="仿宋" w:hAnsi="仿宋" w:eastAsia="仿宋"/>
          <w:sz w:val="32"/>
          <w:szCs w:val="32"/>
        </w:rPr>
        <w:t>接收凭证，并登记造册，妥善管理和使用。</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第</w:t>
      </w:r>
      <w:r>
        <w:rPr>
          <w:rFonts w:hint="eastAsia" w:ascii="仿宋" w:hAnsi="仿宋" w:eastAsia="仿宋"/>
          <w:sz w:val="32"/>
          <w:szCs w:val="32"/>
          <w:lang w:eastAsia="zh-CN"/>
        </w:rPr>
        <w:t>六</w:t>
      </w:r>
      <w:r>
        <w:rPr>
          <w:rFonts w:hint="eastAsia" w:ascii="仿宋" w:hAnsi="仿宋" w:eastAsia="仿宋"/>
          <w:sz w:val="32"/>
          <w:szCs w:val="32"/>
        </w:rPr>
        <w:t xml:space="preserve">条 </w:t>
      </w:r>
      <w:r>
        <w:rPr>
          <w:rFonts w:ascii="仿宋" w:hAnsi="仿宋" w:eastAsia="仿宋"/>
          <w:sz w:val="32"/>
          <w:szCs w:val="32"/>
        </w:rPr>
        <w:t>捐赠方向受赠方捐赠</w:t>
      </w:r>
      <w:r>
        <w:rPr>
          <w:rFonts w:hint="eastAsia" w:ascii="仿宋" w:hAnsi="仿宋" w:eastAsia="仿宋"/>
          <w:sz w:val="32"/>
          <w:szCs w:val="32"/>
          <w:u w:val="none"/>
        </w:rPr>
        <w:t>食品抽检</w:t>
      </w:r>
      <w:r>
        <w:rPr>
          <w:rFonts w:hint="eastAsia" w:ascii="仿宋" w:hAnsi="仿宋" w:eastAsia="仿宋"/>
          <w:sz w:val="32"/>
          <w:szCs w:val="32"/>
          <w:u w:val="none"/>
          <w:lang w:eastAsia="zh-CN"/>
        </w:rPr>
        <w:t>临近</w:t>
      </w:r>
      <w:r>
        <w:rPr>
          <w:rFonts w:hint="eastAsia" w:ascii="仿宋" w:hAnsi="仿宋" w:eastAsia="仿宋"/>
          <w:sz w:val="32"/>
          <w:szCs w:val="32"/>
          <w:u w:val="none"/>
        </w:rPr>
        <w:t>保质期在</w:t>
      </w:r>
      <w:r>
        <w:rPr>
          <w:rFonts w:hint="eastAsia" w:ascii="仿宋" w:hAnsi="仿宋" w:eastAsia="仿宋"/>
          <w:sz w:val="32"/>
          <w:szCs w:val="32"/>
          <w:u w:val="none"/>
          <w:lang w:val="en-US" w:eastAsia="zh-CN"/>
        </w:rPr>
        <w:t>2</w:t>
      </w:r>
      <w:r>
        <w:rPr>
          <w:rFonts w:hint="eastAsia" w:ascii="仿宋" w:hAnsi="仿宋" w:eastAsia="仿宋"/>
          <w:sz w:val="32"/>
          <w:szCs w:val="32"/>
          <w:u w:val="none"/>
        </w:rPr>
        <w:t>个月以上且</w:t>
      </w:r>
      <w:r>
        <w:rPr>
          <w:rFonts w:hint="eastAsia" w:ascii="仿宋" w:hAnsi="仿宋" w:eastAsia="仿宋"/>
          <w:kern w:val="0"/>
          <w:sz w:val="32"/>
          <w:szCs w:val="32"/>
          <w:u w:val="none"/>
        </w:rPr>
        <w:t>感观性状未发生变化的预包装合格备份样品</w:t>
      </w:r>
      <w:r>
        <w:rPr>
          <w:rFonts w:ascii="仿宋" w:hAnsi="仿宋" w:eastAsia="仿宋"/>
          <w:sz w:val="32"/>
          <w:szCs w:val="32"/>
        </w:rPr>
        <w:t>并提供</w:t>
      </w:r>
      <w:r>
        <w:rPr>
          <w:rFonts w:hint="eastAsia" w:ascii="仿宋" w:hAnsi="仿宋" w:eastAsia="仿宋"/>
          <w:sz w:val="32"/>
          <w:szCs w:val="32"/>
        </w:rPr>
        <w:t>捐赠样品明细表</w:t>
      </w:r>
      <w:r>
        <w:rPr>
          <w:rFonts w:ascii="仿宋" w:hAnsi="仿宋" w:eastAsia="仿宋"/>
          <w:sz w:val="32"/>
          <w:szCs w:val="32"/>
        </w:rPr>
        <w:t>。</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第五条 </w:t>
      </w:r>
      <w:r>
        <w:rPr>
          <w:rFonts w:ascii="仿宋" w:hAnsi="仿宋" w:eastAsia="仿宋"/>
          <w:sz w:val="32"/>
          <w:szCs w:val="32"/>
        </w:rPr>
        <w:t>受赠方接受捐赠</w:t>
      </w:r>
      <w:r>
        <w:rPr>
          <w:rFonts w:hint="eastAsia" w:ascii="仿宋" w:hAnsi="仿宋" w:eastAsia="仿宋"/>
          <w:sz w:val="32"/>
          <w:szCs w:val="32"/>
        </w:rPr>
        <w:t>物资</w:t>
      </w:r>
      <w:r>
        <w:rPr>
          <w:rFonts w:ascii="仿宋" w:hAnsi="仿宋" w:eastAsia="仿宋"/>
          <w:sz w:val="32"/>
          <w:szCs w:val="32"/>
        </w:rPr>
        <w:t>并查验</w:t>
      </w:r>
      <w:r>
        <w:rPr>
          <w:rFonts w:hint="eastAsia" w:ascii="仿宋" w:hAnsi="仿宋" w:eastAsia="仿宋"/>
          <w:sz w:val="32"/>
          <w:szCs w:val="32"/>
        </w:rPr>
        <w:t>捐赠样品明细表</w:t>
      </w:r>
      <w:r>
        <w:rPr>
          <w:rFonts w:ascii="仿宋" w:hAnsi="仿宋" w:eastAsia="仿宋"/>
          <w:sz w:val="32"/>
          <w:szCs w:val="32"/>
        </w:rPr>
        <w:t>。</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第六条 </w:t>
      </w:r>
      <w:r>
        <w:rPr>
          <w:rFonts w:ascii="仿宋" w:hAnsi="仿宋" w:eastAsia="仿宋"/>
          <w:sz w:val="32"/>
          <w:szCs w:val="32"/>
        </w:rPr>
        <w:t>受赠方接受捐赠</w:t>
      </w:r>
      <w:r>
        <w:rPr>
          <w:rFonts w:hint="eastAsia" w:ascii="仿宋" w:hAnsi="仿宋" w:eastAsia="仿宋"/>
          <w:sz w:val="32"/>
          <w:szCs w:val="32"/>
        </w:rPr>
        <w:t>物资</w:t>
      </w:r>
      <w:r>
        <w:rPr>
          <w:rFonts w:ascii="仿宋" w:hAnsi="仿宋" w:eastAsia="仿宋"/>
          <w:sz w:val="32"/>
          <w:szCs w:val="32"/>
        </w:rPr>
        <w:t>后，依照捐赠方指定的</w:t>
      </w:r>
      <w:r>
        <w:rPr>
          <w:rFonts w:hint="eastAsia" w:ascii="仿宋" w:hAnsi="仿宋" w:eastAsia="仿宋"/>
          <w:sz w:val="32"/>
          <w:szCs w:val="32"/>
        </w:rPr>
        <w:t>用途</w:t>
      </w:r>
      <w:r>
        <w:rPr>
          <w:rFonts w:ascii="仿宋" w:hAnsi="仿宋" w:eastAsia="仿宋"/>
          <w:sz w:val="32"/>
          <w:szCs w:val="32"/>
        </w:rPr>
        <w:t>和</w:t>
      </w:r>
      <w:r>
        <w:rPr>
          <w:rFonts w:hint="eastAsia" w:ascii="仿宋" w:hAnsi="仿宋" w:eastAsia="仿宋"/>
          <w:sz w:val="32"/>
          <w:szCs w:val="32"/>
        </w:rPr>
        <w:t>用法</w:t>
      </w:r>
      <w:r>
        <w:rPr>
          <w:rFonts w:hint="eastAsia" w:ascii="仿宋" w:hAnsi="仿宋" w:eastAsia="仿宋"/>
          <w:sz w:val="32"/>
          <w:szCs w:val="32"/>
          <w:lang w:eastAsia="zh-CN"/>
        </w:rPr>
        <w:t>、保存方式予以保管</w:t>
      </w:r>
      <w:r>
        <w:rPr>
          <w:rFonts w:hint="eastAsia" w:ascii="仿宋" w:hAnsi="仿宋" w:eastAsia="仿宋"/>
          <w:sz w:val="32"/>
          <w:szCs w:val="32"/>
        </w:rPr>
        <w:t>，合理支配</w:t>
      </w:r>
      <w:r>
        <w:rPr>
          <w:rFonts w:ascii="仿宋" w:hAnsi="仿宋" w:eastAsia="仿宋"/>
          <w:sz w:val="32"/>
          <w:szCs w:val="32"/>
        </w:rPr>
        <w:t>使用捐赠</w:t>
      </w:r>
      <w:r>
        <w:rPr>
          <w:rFonts w:hint="eastAsia" w:ascii="仿宋" w:hAnsi="仿宋" w:eastAsia="仿宋"/>
          <w:sz w:val="32"/>
          <w:szCs w:val="32"/>
        </w:rPr>
        <w:t>物品</w:t>
      </w:r>
      <w:r>
        <w:rPr>
          <w:rFonts w:ascii="仿宋" w:hAnsi="仿宋" w:eastAsia="仿宋"/>
          <w:sz w:val="32"/>
          <w:szCs w:val="32"/>
        </w:rPr>
        <w:t>。</w:t>
      </w:r>
    </w:p>
    <w:p>
      <w:pPr>
        <w:pStyle w:val="8"/>
        <w:widowControl w:val="0"/>
        <w:wordWrap/>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第七条 </w:t>
      </w:r>
      <w:r>
        <w:rPr>
          <w:rFonts w:ascii="仿宋" w:hAnsi="仿宋" w:eastAsia="仿宋"/>
          <w:sz w:val="32"/>
          <w:szCs w:val="32"/>
        </w:rPr>
        <w:t>捐赠方有权向受赠方查询捐赠</w:t>
      </w:r>
      <w:r>
        <w:rPr>
          <w:rFonts w:hint="eastAsia" w:ascii="仿宋" w:hAnsi="仿宋" w:eastAsia="仿宋"/>
          <w:sz w:val="32"/>
          <w:szCs w:val="32"/>
        </w:rPr>
        <w:t>物资</w:t>
      </w:r>
      <w:r>
        <w:rPr>
          <w:rFonts w:ascii="仿宋" w:hAnsi="仿宋" w:eastAsia="仿宋"/>
          <w:sz w:val="32"/>
          <w:szCs w:val="32"/>
        </w:rPr>
        <w:t>的使用、管理情况。</w:t>
      </w:r>
    </w:p>
    <w:p>
      <w:pPr>
        <w:pStyle w:val="8"/>
        <w:widowControl w:val="0"/>
        <w:wordWrap/>
        <w:adjustRightInd/>
        <w:snapToGrid/>
        <w:spacing w:line="560" w:lineRule="exact"/>
        <w:ind w:firstLine="640"/>
        <w:textAlignment w:val="auto"/>
        <w:rPr>
          <w:rFonts w:ascii="仿宋" w:hAnsi="仿宋" w:eastAsia="仿宋"/>
          <w:sz w:val="32"/>
          <w:szCs w:val="32"/>
        </w:rPr>
      </w:pPr>
      <w:r>
        <w:rPr>
          <w:rFonts w:hint="eastAsia" w:ascii="仿宋" w:hAnsi="仿宋" w:eastAsia="仿宋"/>
          <w:sz w:val="32"/>
          <w:szCs w:val="32"/>
        </w:rPr>
        <w:t xml:space="preserve">第八条 </w:t>
      </w:r>
      <w:r>
        <w:rPr>
          <w:rFonts w:ascii="仿宋" w:hAnsi="仿宋" w:eastAsia="仿宋"/>
          <w:sz w:val="32"/>
          <w:szCs w:val="32"/>
        </w:rPr>
        <w:t>受赠方有权按照本协议约定的用途合理使用捐赠</w:t>
      </w:r>
      <w:r>
        <w:rPr>
          <w:rFonts w:hint="eastAsia" w:ascii="仿宋" w:hAnsi="仿宋" w:eastAsia="仿宋"/>
          <w:sz w:val="32"/>
          <w:szCs w:val="32"/>
        </w:rPr>
        <w:t>物资</w:t>
      </w:r>
      <w:r>
        <w:rPr>
          <w:rFonts w:ascii="仿宋" w:hAnsi="仿宋" w:eastAsia="仿宋"/>
          <w:sz w:val="32"/>
          <w:szCs w:val="32"/>
        </w:rPr>
        <w:t>，但不得擅自改变捐赠</w:t>
      </w:r>
      <w:r>
        <w:rPr>
          <w:rFonts w:hint="eastAsia" w:ascii="仿宋" w:hAnsi="仿宋" w:eastAsia="仿宋"/>
          <w:sz w:val="32"/>
          <w:szCs w:val="32"/>
        </w:rPr>
        <w:t>物品</w:t>
      </w:r>
      <w:r>
        <w:rPr>
          <w:rFonts w:ascii="仿宋" w:hAnsi="仿宋" w:eastAsia="仿宋"/>
          <w:sz w:val="32"/>
          <w:szCs w:val="32"/>
        </w:rPr>
        <w:t>的用途</w:t>
      </w:r>
      <w:r>
        <w:rPr>
          <w:rFonts w:hint="eastAsia" w:ascii="仿宋" w:hAnsi="仿宋" w:eastAsia="仿宋"/>
          <w:sz w:val="32"/>
          <w:szCs w:val="32"/>
        </w:rPr>
        <w:t>，</w:t>
      </w:r>
      <w:r>
        <w:rPr>
          <w:rFonts w:ascii="仿宋" w:hAnsi="仿宋" w:eastAsia="仿宋"/>
          <w:sz w:val="32"/>
          <w:szCs w:val="32"/>
        </w:rPr>
        <w:t>如果确需改变用途的，应当征得捐赠方的同意。</w:t>
      </w:r>
    </w:p>
    <w:p>
      <w:pPr>
        <w:pStyle w:val="8"/>
        <w:widowControl w:val="0"/>
        <w:wordWrap/>
        <w:adjustRightInd/>
        <w:snapToGrid/>
        <w:spacing w:line="560" w:lineRule="exact"/>
        <w:ind w:firstLine="640"/>
        <w:textAlignment w:val="auto"/>
        <w:rPr>
          <w:rFonts w:ascii="仿宋" w:hAnsi="仿宋" w:eastAsia="仿宋"/>
          <w:sz w:val="32"/>
          <w:szCs w:val="32"/>
        </w:rPr>
      </w:pPr>
      <w:r>
        <w:rPr>
          <w:rFonts w:hint="eastAsia" w:ascii="仿宋" w:hAnsi="仿宋" w:eastAsia="仿宋"/>
          <w:sz w:val="32"/>
          <w:szCs w:val="32"/>
        </w:rPr>
        <w:t>第九条 因受赠方储存不当、使用不当造成食品质量安全问题，捐赠方不予负责。</w:t>
      </w:r>
    </w:p>
    <w:p>
      <w:pPr>
        <w:pStyle w:val="8"/>
        <w:widowControl w:val="0"/>
        <w:wordWrap/>
        <w:adjustRightInd/>
        <w:snapToGrid/>
        <w:spacing w:line="560" w:lineRule="exact"/>
        <w:ind w:firstLine="640"/>
        <w:textAlignment w:val="auto"/>
        <w:rPr>
          <w:rFonts w:ascii="仿宋" w:hAnsi="仿宋" w:eastAsia="仿宋"/>
          <w:sz w:val="32"/>
          <w:szCs w:val="32"/>
        </w:rPr>
      </w:pPr>
      <w:r>
        <w:rPr>
          <w:rFonts w:hint="eastAsia" w:ascii="仿宋" w:hAnsi="仿宋" w:eastAsia="仿宋"/>
          <w:sz w:val="32"/>
          <w:szCs w:val="32"/>
        </w:rPr>
        <w:t xml:space="preserve">第十条 </w:t>
      </w:r>
      <w:r>
        <w:rPr>
          <w:rFonts w:ascii="仿宋" w:hAnsi="仿宋" w:eastAsia="仿宋"/>
          <w:sz w:val="32"/>
          <w:szCs w:val="32"/>
        </w:rPr>
        <w:t>本协议</w:t>
      </w:r>
      <w:r>
        <w:rPr>
          <w:rFonts w:hint="eastAsia" w:ascii="仿宋" w:hAnsi="仿宋" w:eastAsia="仿宋"/>
          <w:sz w:val="32"/>
          <w:szCs w:val="32"/>
        </w:rPr>
        <w:t>自捐、受</w:t>
      </w:r>
      <w:r>
        <w:rPr>
          <w:rFonts w:ascii="仿宋" w:hAnsi="仿宋" w:eastAsia="仿宋"/>
          <w:sz w:val="32"/>
          <w:szCs w:val="32"/>
        </w:rPr>
        <w:t>双方授权代表签章之日起生效，受中华人民共和国有关法律的管辖和保护。</w:t>
      </w:r>
    </w:p>
    <w:p>
      <w:pPr>
        <w:pStyle w:val="8"/>
        <w:widowControl w:val="0"/>
        <w:wordWrap/>
        <w:adjustRightInd/>
        <w:snapToGrid/>
        <w:spacing w:line="560" w:lineRule="exact"/>
        <w:ind w:firstLine="640"/>
        <w:textAlignment w:val="auto"/>
        <w:rPr>
          <w:rFonts w:ascii="仿宋" w:hAnsi="仿宋" w:eastAsia="仿宋"/>
          <w:sz w:val="32"/>
          <w:szCs w:val="32"/>
        </w:rPr>
      </w:pPr>
      <w:r>
        <w:rPr>
          <w:rFonts w:ascii="仿宋" w:hAnsi="仿宋" w:eastAsia="仿宋"/>
          <w:sz w:val="32"/>
          <w:szCs w:val="32"/>
        </w:rPr>
        <w:t>双方遵循诚实信用原则签订协议，</w:t>
      </w:r>
      <w:r>
        <w:rPr>
          <w:rFonts w:hint="eastAsia" w:ascii="仿宋" w:hAnsi="仿宋" w:eastAsia="仿宋"/>
          <w:sz w:val="32"/>
          <w:szCs w:val="32"/>
        </w:rPr>
        <w:t>履行过程中如发生争议等</w:t>
      </w:r>
      <w:r>
        <w:rPr>
          <w:rFonts w:ascii="仿宋" w:hAnsi="仿宋" w:eastAsia="仿宋"/>
          <w:sz w:val="32"/>
          <w:szCs w:val="32"/>
        </w:rPr>
        <w:t>未尽事宜，以实现协议为目的，自愿协商解决。</w:t>
      </w:r>
    </w:p>
    <w:p>
      <w:pPr>
        <w:pStyle w:val="8"/>
        <w:widowControl w:val="0"/>
        <w:numPr>
          <w:ilvl w:val="0"/>
          <w:numId w:val="3"/>
        </w:numPr>
        <w:wordWrap/>
        <w:adjustRightInd/>
        <w:snapToGrid/>
        <w:spacing w:line="560" w:lineRule="exact"/>
        <w:ind w:left="630" w:leftChars="0" w:firstLine="0" w:firstLineChars="0"/>
        <w:textAlignment w:val="auto"/>
        <w:rPr>
          <w:rFonts w:ascii="仿宋" w:hAnsi="仿宋" w:eastAsia="仿宋"/>
          <w:sz w:val="32"/>
          <w:szCs w:val="32"/>
        </w:rPr>
      </w:pPr>
      <w:r>
        <w:rPr>
          <w:rFonts w:ascii="仿宋" w:hAnsi="仿宋" w:eastAsia="仿宋"/>
          <w:sz w:val="32"/>
          <w:szCs w:val="32"/>
        </w:rPr>
        <w:t>本协议一式</w:t>
      </w:r>
      <w:r>
        <w:rPr>
          <w:rFonts w:hint="eastAsia" w:ascii="仿宋" w:hAnsi="仿宋" w:eastAsia="仿宋"/>
          <w:sz w:val="32"/>
          <w:szCs w:val="32"/>
        </w:rPr>
        <w:t>两</w:t>
      </w:r>
      <w:r>
        <w:rPr>
          <w:rFonts w:ascii="仿宋" w:hAnsi="仿宋" w:eastAsia="仿宋"/>
          <w:sz w:val="32"/>
          <w:szCs w:val="32"/>
        </w:rPr>
        <w:t>份，甲乙双方各执</w:t>
      </w:r>
      <w:r>
        <w:rPr>
          <w:rFonts w:hint="eastAsia" w:ascii="仿宋" w:hAnsi="仿宋" w:eastAsia="仿宋"/>
          <w:sz w:val="32"/>
          <w:szCs w:val="32"/>
        </w:rPr>
        <w:t>一</w:t>
      </w:r>
      <w:r>
        <w:rPr>
          <w:rFonts w:ascii="仿宋" w:hAnsi="仿宋" w:eastAsia="仿宋"/>
          <w:sz w:val="32"/>
          <w:szCs w:val="32"/>
        </w:rPr>
        <w:t>份。</w:t>
      </w:r>
    </w:p>
    <w:p>
      <w:pPr>
        <w:pStyle w:val="8"/>
        <w:widowControl w:val="0"/>
        <w:numPr>
          <w:ilvl w:val="0"/>
          <w:numId w:val="0"/>
        </w:numPr>
        <w:wordWrap/>
        <w:adjustRightInd/>
        <w:snapToGrid/>
        <w:spacing w:line="560" w:lineRule="exact"/>
        <w:textAlignment w:val="auto"/>
        <w:rPr>
          <w:rFonts w:ascii="仿宋" w:hAnsi="仿宋" w:eastAsia="仿宋"/>
          <w:sz w:val="32"/>
          <w:szCs w:val="32"/>
        </w:rPr>
      </w:pPr>
    </w:p>
    <w:p>
      <w:pPr>
        <w:pStyle w:val="8"/>
        <w:widowControl w:val="0"/>
        <w:wordWrap/>
        <w:adjustRightInd/>
        <w:snapToGrid/>
        <w:spacing w:line="560" w:lineRule="exact"/>
        <w:textAlignment w:val="auto"/>
        <w:rPr>
          <w:rFonts w:ascii="仿宋" w:hAnsi="仿宋" w:eastAsia="仿宋"/>
          <w:sz w:val="32"/>
          <w:szCs w:val="32"/>
        </w:rPr>
      </w:pPr>
      <w:r>
        <w:rPr>
          <w:rFonts w:ascii="仿宋" w:hAnsi="仿宋" w:eastAsia="仿宋"/>
          <w:sz w:val="32"/>
          <w:szCs w:val="32"/>
        </w:rPr>
        <w:t>捐赠方（签名/盖章）：</w:t>
      </w:r>
      <w:r>
        <w:rPr>
          <w:rFonts w:hint="eastAsia" w:ascii="仿宋" w:hAnsi="仿宋" w:eastAsia="仿宋"/>
          <w:sz w:val="32"/>
          <w:szCs w:val="32"/>
        </w:rPr>
        <w:t xml:space="preserve">         </w:t>
      </w:r>
      <w:r>
        <w:rPr>
          <w:rFonts w:ascii="仿宋" w:hAnsi="仿宋" w:eastAsia="仿宋"/>
          <w:sz w:val="32"/>
          <w:szCs w:val="32"/>
        </w:rPr>
        <w:t>受赠方（</w:t>
      </w:r>
      <w:r>
        <w:rPr>
          <w:rFonts w:hint="eastAsia" w:ascii="仿宋" w:hAnsi="仿宋" w:eastAsia="仿宋"/>
          <w:sz w:val="32"/>
          <w:szCs w:val="32"/>
        </w:rPr>
        <w:t>签名/</w:t>
      </w:r>
      <w:r>
        <w:rPr>
          <w:rFonts w:ascii="仿宋" w:hAnsi="仿宋" w:eastAsia="仿宋"/>
          <w:sz w:val="32"/>
          <w:szCs w:val="32"/>
        </w:rPr>
        <w:t>盖章）：</w:t>
      </w:r>
    </w:p>
    <w:p>
      <w:pPr>
        <w:pStyle w:val="8"/>
        <w:widowControl w:val="0"/>
        <w:wordWrap/>
        <w:adjustRightInd/>
        <w:snapToGrid/>
        <w:spacing w:line="560" w:lineRule="exact"/>
        <w:textAlignment w:val="auto"/>
        <w:rPr>
          <w:rFonts w:ascii="仿宋" w:hAnsi="仿宋" w:eastAsia="仿宋"/>
          <w:sz w:val="32"/>
          <w:szCs w:val="32"/>
        </w:rPr>
      </w:pPr>
      <w:r>
        <w:rPr>
          <w:rFonts w:ascii="仿宋" w:hAnsi="仿宋" w:eastAsia="仿宋"/>
          <w:sz w:val="32"/>
          <w:szCs w:val="32"/>
        </w:rPr>
        <w:t>地址：</w:t>
      </w:r>
      <w:r>
        <w:rPr>
          <w:rFonts w:hint="eastAsia" w:ascii="仿宋" w:hAnsi="仿宋" w:eastAsia="仿宋"/>
          <w:sz w:val="32"/>
          <w:szCs w:val="32"/>
        </w:rPr>
        <w:t xml:space="preserve">                        </w:t>
      </w:r>
      <w:r>
        <w:rPr>
          <w:rFonts w:ascii="仿宋" w:hAnsi="仿宋" w:eastAsia="仿宋"/>
          <w:sz w:val="32"/>
          <w:szCs w:val="32"/>
        </w:rPr>
        <w:t>地址：</w:t>
      </w:r>
    </w:p>
    <w:p>
      <w:pPr>
        <w:pStyle w:val="8"/>
        <w:widowControl w:val="0"/>
        <w:wordWrap/>
        <w:adjustRightInd/>
        <w:snapToGrid/>
        <w:spacing w:line="560" w:lineRule="exact"/>
        <w:textAlignment w:val="auto"/>
        <w:rPr>
          <w:rFonts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rPr>
        <w:t xml:space="preserve">                  </w:t>
      </w:r>
      <w:r>
        <w:rPr>
          <w:rFonts w:ascii="仿宋" w:hAnsi="仿宋" w:eastAsia="仿宋"/>
          <w:sz w:val="32"/>
          <w:szCs w:val="32"/>
        </w:rPr>
        <w:t>法定代表人：</w:t>
      </w:r>
    </w:p>
    <w:p>
      <w:pPr>
        <w:pStyle w:val="8"/>
        <w:widowControl w:val="0"/>
        <w:wordWrap/>
        <w:adjustRightInd/>
        <w:snapToGrid/>
        <w:spacing w:line="560" w:lineRule="exact"/>
        <w:textAlignment w:val="auto"/>
        <w:rPr>
          <w:rFonts w:ascii="仿宋" w:hAnsi="仿宋" w:eastAsia="仿宋"/>
          <w:sz w:val="32"/>
          <w:szCs w:val="32"/>
        </w:rPr>
      </w:pPr>
      <w:r>
        <w:rPr>
          <w:rFonts w:ascii="仿宋" w:hAnsi="仿宋" w:eastAsia="仿宋"/>
          <w:sz w:val="32"/>
          <w:szCs w:val="32"/>
        </w:rPr>
        <w:t xml:space="preserve">电话： </w:t>
      </w:r>
      <w:r>
        <w:rPr>
          <w:rFonts w:hint="eastAsia" w:ascii="仿宋" w:hAnsi="仿宋" w:eastAsia="仿宋"/>
          <w:sz w:val="32"/>
          <w:szCs w:val="32"/>
        </w:rPr>
        <w:t xml:space="preserve">                       </w:t>
      </w:r>
      <w:r>
        <w:rPr>
          <w:rFonts w:ascii="仿宋" w:hAnsi="仿宋" w:eastAsia="仿宋"/>
          <w:sz w:val="32"/>
          <w:szCs w:val="32"/>
        </w:rPr>
        <w:t>电话：</w:t>
      </w:r>
    </w:p>
    <w:p>
      <w:pPr>
        <w:pStyle w:val="8"/>
        <w:widowControl w:val="0"/>
        <w:wordWrap/>
        <w:adjustRightInd/>
        <w:snapToGrid/>
        <w:spacing w:line="560" w:lineRule="exact"/>
        <w:textAlignment w:val="auto"/>
        <w:rPr>
          <w:rFonts w:ascii="仿宋" w:hAnsi="仿宋" w:eastAsia="仿宋"/>
          <w:sz w:val="32"/>
          <w:szCs w:val="32"/>
        </w:rPr>
      </w:pPr>
      <w:r>
        <w:rPr>
          <w:rFonts w:ascii="仿宋" w:hAnsi="仿宋" w:eastAsia="仿宋"/>
          <w:sz w:val="32"/>
          <w:szCs w:val="32"/>
        </w:rPr>
        <w:t>签订时间：</w:t>
      </w:r>
      <w:r>
        <w:rPr>
          <w:rFonts w:hint="eastAsia" w:ascii="仿宋" w:hAnsi="仿宋" w:eastAsia="仿宋"/>
          <w:sz w:val="32"/>
          <w:szCs w:val="32"/>
          <w:lang w:val="en-US" w:eastAsia="zh-CN"/>
        </w:rPr>
        <w:t xml:space="preserve">     </w:t>
      </w:r>
      <w:r>
        <w:rPr>
          <w:rFonts w:ascii="仿宋" w:hAnsi="仿宋" w:eastAsia="仿宋"/>
          <w:sz w:val="32"/>
          <w:szCs w:val="32"/>
        </w:rPr>
        <w:t>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签订时间：</w:t>
      </w:r>
      <w:r>
        <w:rPr>
          <w:rFonts w:hint="eastAsia" w:ascii="仿宋" w:hAnsi="仿宋" w:eastAsia="仿宋"/>
          <w:sz w:val="32"/>
          <w:szCs w:val="32"/>
          <w:lang w:val="en-US" w:eastAsia="zh-CN"/>
        </w:rPr>
        <w:t xml:space="preserve">   </w:t>
      </w:r>
      <w:r>
        <w:rPr>
          <w:rFonts w:ascii="仿宋" w:hAnsi="仿宋" w:eastAsia="仿宋"/>
          <w:sz w:val="32"/>
          <w:szCs w:val="32"/>
        </w:rPr>
        <w:t>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w:t>
      </w:r>
    </w:p>
    <w:p>
      <w:pPr>
        <w:widowControl/>
        <w:shd w:val="clear" w:color="auto" w:fill="FFFFFF"/>
        <w:jc w:val="left"/>
        <w:rPr>
          <w:rFonts w:hint="eastAsia" w:ascii="微软雅黑" w:hAnsi="微软雅黑" w:eastAsia="微软雅黑" w:cs="宋体"/>
          <w:color w:val="333333"/>
          <w:kern w:val="0"/>
          <w:sz w:val="24"/>
          <w:szCs w:val="24"/>
        </w:rPr>
      </w:pPr>
    </w:p>
    <w:p>
      <w:pPr>
        <w:widowControl/>
        <w:shd w:val="clear" w:color="auto" w:fill="FFFFFF"/>
        <w:jc w:val="left"/>
        <w:rPr>
          <w:rFonts w:hint="eastAsia" w:ascii="微软雅黑" w:hAnsi="微软雅黑" w:eastAsia="微软雅黑" w:cs="宋体"/>
          <w:color w:val="333333"/>
          <w:kern w:val="0"/>
          <w:sz w:val="24"/>
          <w:szCs w:val="24"/>
          <w:lang w:val="en-US" w:eastAsia="zh-CN"/>
        </w:rPr>
      </w:pPr>
      <w:r>
        <w:rPr>
          <w:rFonts w:hint="eastAsia" w:ascii="微软雅黑" w:hAnsi="微软雅黑" w:eastAsia="微软雅黑" w:cs="宋体"/>
          <w:color w:val="333333"/>
          <w:kern w:val="0"/>
          <w:sz w:val="24"/>
          <w:szCs w:val="24"/>
        </w:rPr>
        <w:t>附件</w:t>
      </w:r>
      <w:r>
        <w:rPr>
          <w:rFonts w:hint="eastAsia" w:ascii="微软雅黑" w:hAnsi="微软雅黑" w:eastAsia="微软雅黑" w:cs="宋体"/>
          <w:color w:val="333333"/>
          <w:kern w:val="0"/>
          <w:sz w:val="24"/>
          <w:szCs w:val="24"/>
          <w:lang w:val="en-US" w:eastAsia="zh-CN"/>
        </w:rPr>
        <w:t>5</w:t>
      </w:r>
    </w:p>
    <w:p>
      <w:pPr>
        <w:widowControl/>
        <w:shd w:val="clear" w:color="auto" w:fill="FFFFFF"/>
        <w:jc w:val="center"/>
        <w:rPr>
          <w:rFonts w:ascii="微软雅黑" w:hAnsi="微软雅黑" w:eastAsia="微软雅黑" w:cs="宋体"/>
          <w:b/>
          <w:color w:val="333333"/>
          <w:kern w:val="0"/>
          <w:sz w:val="32"/>
          <w:szCs w:val="32"/>
        </w:rPr>
      </w:pPr>
      <w:r>
        <w:rPr>
          <w:rFonts w:hint="eastAsia" w:ascii="微软雅黑" w:hAnsi="微软雅黑" w:eastAsia="微软雅黑" w:cs="宋体"/>
          <w:b/>
          <w:color w:val="333333"/>
          <w:kern w:val="0"/>
          <w:sz w:val="32"/>
          <w:szCs w:val="32"/>
        </w:rPr>
        <w:t>食品抽检“捐赠样品”标识样本</w:t>
      </w:r>
    </w:p>
    <w:tbl>
      <w:tblPr>
        <w:tblStyle w:val="7"/>
        <w:tblW w:w="15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5"/>
        <w:gridCol w:w="7350"/>
        <w:gridCol w:w="7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85" w:type="dxa"/>
            <w:tcBorders>
              <w:top w:val="nil"/>
              <w:left w:val="nil"/>
              <w:bottom w:val="nil"/>
              <w:right w:val="nil"/>
            </w:tcBorders>
            <w:shd w:val="clear" w:color="auto" w:fill="FFFFFF"/>
            <w:vAlign w:val="center"/>
          </w:tcPr>
          <w:p>
            <w:pPr>
              <w:widowControl/>
              <w:jc w:val="left"/>
              <w:rPr>
                <w:rFonts w:ascii="微软雅黑" w:hAnsi="微软雅黑" w:eastAsia="微软雅黑" w:cs="宋体"/>
                <w:color w:val="333333"/>
                <w:kern w:val="0"/>
                <w:sz w:val="1"/>
                <w:szCs w:val="23"/>
              </w:rPr>
            </w:pPr>
          </w:p>
        </w:tc>
        <w:tc>
          <w:tcPr>
            <w:tcW w:w="7350" w:type="dxa"/>
            <w:tcBorders>
              <w:top w:val="nil"/>
              <w:left w:val="nil"/>
              <w:bottom w:val="nil"/>
              <w:right w:val="nil"/>
            </w:tcBorders>
            <w:shd w:val="clear" w:color="auto" w:fill="FFFFFF"/>
            <w:vAlign w:val="center"/>
          </w:tcPr>
          <w:p>
            <w:pPr>
              <w:widowControl/>
              <w:jc w:val="left"/>
              <w:rPr>
                <w:rFonts w:ascii="微软雅黑" w:hAnsi="微软雅黑" w:eastAsia="微软雅黑" w:cs="宋体"/>
                <w:color w:val="333333"/>
                <w:kern w:val="0"/>
                <w:sz w:val="1"/>
                <w:szCs w:val="23"/>
              </w:rPr>
            </w:pPr>
          </w:p>
        </w:tc>
        <w:tc>
          <w:tcPr>
            <w:tcW w:w="7350" w:type="dxa"/>
            <w:tcBorders>
              <w:top w:val="nil"/>
              <w:left w:val="nil"/>
              <w:bottom w:val="nil"/>
              <w:right w:val="nil"/>
            </w:tcBorders>
            <w:shd w:val="clear" w:color="auto" w:fill="FFFFFF"/>
            <w:vAlign w:val="center"/>
          </w:tcPr>
          <w:p>
            <w:pPr>
              <w:widowControl/>
              <w:jc w:val="left"/>
              <w:rPr>
                <w:rFonts w:ascii="微软雅黑" w:hAnsi="微软雅黑" w:eastAsia="微软雅黑" w:cs="宋体"/>
                <w:color w:val="333333"/>
                <w:kern w:val="0"/>
                <w:sz w:val="1"/>
                <w:szCs w:val="23"/>
              </w:rPr>
            </w:pPr>
          </w:p>
        </w:tc>
      </w:tr>
    </w:tbl>
    <w:p>
      <w:pPr>
        <w:widowControl/>
        <w:jc w:val="center"/>
        <w:rPr>
          <w:rFonts w:hint="eastAsia" w:ascii="微软雅黑" w:hAnsi="微软雅黑" w:eastAsia="微软雅黑" w:cs="Arial"/>
          <w:color w:val="191919"/>
          <w:sz w:val="32"/>
          <w:szCs w:val="32"/>
          <w:shd w:val="clear" w:color="auto" w:fill="FFFFFF"/>
          <w:lang w:eastAsia="zh-CN"/>
        </w:rPr>
      </w:pPr>
      <w:r>
        <w:rPr>
          <w:rFonts w:hint="eastAsia" w:ascii="微软雅黑" w:hAnsi="微软雅黑" w:eastAsia="微软雅黑" w:cs="Arial"/>
          <w:color w:val="191919"/>
          <w:kern w:val="2"/>
          <w:sz w:val="32"/>
          <w:szCs w:val="32"/>
          <w:shd w:val="clear" w:color="auto" w:fill="FFFFFF"/>
          <w:lang w:val="en-US" w:eastAsia="zh-CN" w:bidi="ar-SA"/>
        </w:rPr>
        <w:drawing>
          <wp:inline distT="0" distB="0" distL="114300" distR="114300">
            <wp:extent cx="4289425" cy="2302510"/>
            <wp:effectExtent l="0" t="0" r="15875" b="2540"/>
            <wp:docPr id="1" name="图片 1" descr="cf6693514bdfc934200a0e7cf08a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6693514bdfc934200a0e7cf08a394"/>
                    <pic:cNvPicPr>
                      <a:picLocks noChangeAspect="1"/>
                    </pic:cNvPicPr>
                  </pic:nvPicPr>
                  <pic:blipFill>
                    <a:blip r:embed="rId6">
                      <a:lum/>
                    </a:blip>
                    <a:stretch>
                      <a:fillRect/>
                    </a:stretch>
                  </pic:blipFill>
                  <pic:spPr>
                    <a:xfrm>
                      <a:off x="0" y="0"/>
                      <a:ext cx="4289425" cy="2302510"/>
                    </a:xfrm>
                    <a:prstGeom prst="rect">
                      <a:avLst/>
                    </a:prstGeom>
                    <a:noFill/>
                    <a:ln>
                      <a:noFill/>
                    </a:ln>
                  </pic:spPr>
                </pic:pic>
              </a:graphicData>
            </a:graphic>
          </wp:inline>
        </w:drawing>
      </w:r>
    </w:p>
    <w:p>
      <w:pPr>
        <w:widowControl/>
        <w:jc w:val="left"/>
        <w:rPr>
          <w:rFonts w:ascii="微软雅黑" w:hAnsi="微软雅黑" w:eastAsia="微软雅黑" w:cs="Tahoma"/>
          <w:color w:val="333333"/>
          <w:kern w:val="0"/>
          <w:sz w:val="30"/>
          <w:szCs w:val="30"/>
          <w:shd w:val="clear" w:color="auto" w:fill="FFFFFF"/>
        </w:rPr>
      </w:pPr>
    </w:p>
    <w:p>
      <w:pPr>
        <w:widowControl/>
        <w:jc w:val="left"/>
        <w:rPr>
          <w:rFonts w:ascii="微软雅黑" w:hAnsi="微软雅黑" w:eastAsia="微软雅黑" w:cs="Tahoma"/>
          <w:color w:val="333333"/>
          <w:kern w:val="0"/>
          <w:sz w:val="30"/>
          <w:szCs w:val="30"/>
          <w:shd w:val="clear" w:color="auto" w:fill="FFFFFF"/>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8A0D6"/>
    <w:multiLevelType w:val="singleLevel"/>
    <w:tmpl w:val="9FA8A0D6"/>
    <w:lvl w:ilvl="0" w:tentative="0">
      <w:start w:val="4"/>
      <w:numFmt w:val="chineseCounting"/>
      <w:suff w:val="space"/>
      <w:lvlText w:val="第%1条"/>
      <w:lvlJc w:val="left"/>
      <w:rPr>
        <w:rFonts w:hint="eastAsia"/>
      </w:rPr>
    </w:lvl>
  </w:abstractNum>
  <w:abstractNum w:abstractNumId="1">
    <w:nsid w:val="091C3401"/>
    <w:multiLevelType w:val="singleLevel"/>
    <w:tmpl w:val="091C3401"/>
    <w:lvl w:ilvl="0" w:tentative="0">
      <w:start w:val="1"/>
      <w:numFmt w:val="chineseCounting"/>
      <w:suff w:val="nothing"/>
      <w:lvlText w:val="（%1）"/>
      <w:lvlJc w:val="left"/>
      <w:rPr>
        <w:rFonts w:hint="eastAsia"/>
      </w:rPr>
    </w:lvl>
  </w:abstractNum>
  <w:abstractNum w:abstractNumId="2">
    <w:nsid w:val="13390D55"/>
    <w:multiLevelType w:val="singleLevel"/>
    <w:tmpl w:val="13390D55"/>
    <w:lvl w:ilvl="0" w:tentative="0">
      <w:start w:val="11"/>
      <w:numFmt w:val="chineseCounting"/>
      <w:suff w:val="space"/>
      <w:lvlText w:val="第%1条"/>
      <w:lvlJc w:val="left"/>
      <w:pPr>
        <w:ind w:left="63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80C22"/>
    <w:rsid w:val="07C607C5"/>
    <w:rsid w:val="095A71B2"/>
    <w:rsid w:val="1AFB5326"/>
    <w:rsid w:val="238238DA"/>
    <w:rsid w:val="23DC0536"/>
    <w:rsid w:val="29E55021"/>
    <w:rsid w:val="32586F49"/>
    <w:rsid w:val="36C80C22"/>
    <w:rsid w:val="3B8E768A"/>
    <w:rsid w:val="3E2B4042"/>
    <w:rsid w:val="5435124A"/>
    <w:rsid w:val="5C5E3587"/>
    <w:rsid w:val="5CDC2524"/>
    <w:rsid w:val="66434ACA"/>
    <w:rsid w:val="731C5F18"/>
    <w:rsid w:val="7AC40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8">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2021-11-29T04:00:00Z</dcterms:created>
  <dc:creator>周乃莉</dc:creator>
  <cp:lastModifiedBy>王润东</cp:lastModifiedBy>
  <cp:lastPrinted>2021-12-01T09:26:00Z</cp:lastPrinted>
  <dcterms:modified xsi:type="dcterms:W3CDTF">2021-12-02T03:28:19Z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D25D2048288341FE91DA17289C2FD27A</vt:lpwstr>
  </property>
</Properties>
</file>